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kern w:val="2"/>
          <w:sz w:val="24"/>
          <w:szCs w:val="22"/>
          <w:lang w:val="zh-CN"/>
        </w:rPr>
        <w:id w:val="-554931311"/>
      </w:sdtPr>
      <w:sdtEndPr/>
      <w:sdtContent>
        <w:p w:rsidR="002C11B7" w:rsidRDefault="002C11B7" w:rsidP="002C11B7">
          <w:pPr>
            <w:pStyle w:val="TOC1"/>
            <w:rPr>
              <w:rStyle w:val="1Char"/>
            </w:rPr>
          </w:pPr>
          <w:r>
            <w:rPr>
              <w:rFonts w:asciiTheme="minorHAnsi" w:eastAsiaTheme="minorEastAsia" w:hAnsiTheme="minorHAnsi" w:cstheme="minorBidi"/>
              <w:color w:val="auto"/>
              <w:kern w:val="2"/>
              <w:sz w:val="24"/>
              <w:szCs w:val="22"/>
            </w:rPr>
            <w:t xml:space="preserve">                            </w:t>
          </w:r>
          <w:r>
            <w:rPr>
              <w:rStyle w:val="1Char"/>
              <w:rFonts w:hint="eastAsia"/>
            </w:rPr>
            <w:t>目</w:t>
          </w:r>
          <w:r>
            <w:rPr>
              <w:rStyle w:val="1Char"/>
            </w:rPr>
            <w:t xml:space="preserve">  </w:t>
          </w:r>
          <w:r>
            <w:rPr>
              <w:rStyle w:val="1Char"/>
              <w:rFonts w:hint="eastAsia"/>
            </w:rPr>
            <w:t>录</w:t>
          </w:r>
        </w:p>
        <w:p w:rsidR="009706E0" w:rsidRDefault="002C11B7">
          <w:pPr>
            <w:pStyle w:val="11"/>
            <w:tabs>
              <w:tab w:val="right" w:leader="dot" w:pos="8296"/>
            </w:tabs>
            <w:rPr>
              <w:noProof/>
              <w:sz w:val="21"/>
            </w:rPr>
          </w:pPr>
          <w:r>
            <w:fldChar w:fldCharType="begin"/>
          </w:r>
          <w:r>
            <w:instrText xml:space="preserve"> TOC \o "1-3" \h \z \u </w:instrText>
          </w:r>
          <w:r>
            <w:fldChar w:fldCharType="separate"/>
          </w:r>
          <w:hyperlink w:anchor="_Toc486241115" w:history="1">
            <w:r w:rsidR="009706E0" w:rsidRPr="00F32776">
              <w:rPr>
                <w:rStyle w:val="a8"/>
                <w:rFonts w:hint="eastAsia"/>
                <w:noProof/>
              </w:rPr>
              <w:t>校园网</w:t>
            </w:r>
            <w:r w:rsidR="009706E0" w:rsidRPr="00F32776">
              <w:rPr>
                <w:rStyle w:val="a8"/>
                <w:noProof/>
              </w:rPr>
              <w:t>/</w:t>
            </w:r>
            <w:r w:rsidR="009706E0" w:rsidRPr="00F32776">
              <w:rPr>
                <w:rStyle w:val="a8"/>
                <w:rFonts w:hint="eastAsia"/>
                <w:noProof/>
              </w:rPr>
              <w:t>有线电视网基础运维外包服务质量规范</w:t>
            </w:r>
            <w:r w:rsidR="009706E0">
              <w:rPr>
                <w:noProof/>
                <w:webHidden/>
              </w:rPr>
              <w:tab/>
            </w:r>
            <w:r w:rsidR="009706E0">
              <w:rPr>
                <w:noProof/>
                <w:webHidden/>
              </w:rPr>
              <w:fldChar w:fldCharType="begin"/>
            </w:r>
            <w:r w:rsidR="009706E0">
              <w:rPr>
                <w:noProof/>
                <w:webHidden/>
              </w:rPr>
              <w:instrText xml:space="preserve"> PAGEREF _Toc486241115 \h </w:instrText>
            </w:r>
            <w:r w:rsidR="009706E0">
              <w:rPr>
                <w:noProof/>
                <w:webHidden/>
              </w:rPr>
            </w:r>
            <w:r w:rsidR="009706E0">
              <w:rPr>
                <w:noProof/>
                <w:webHidden/>
              </w:rPr>
              <w:fldChar w:fldCharType="separate"/>
            </w:r>
            <w:r w:rsidR="009706E0">
              <w:rPr>
                <w:noProof/>
                <w:webHidden/>
              </w:rPr>
              <w:t>2</w:t>
            </w:r>
            <w:r w:rsidR="009706E0">
              <w:rPr>
                <w:noProof/>
                <w:webHidden/>
              </w:rPr>
              <w:fldChar w:fldCharType="end"/>
            </w:r>
          </w:hyperlink>
        </w:p>
        <w:p w:rsidR="009706E0" w:rsidRDefault="00D93082">
          <w:pPr>
            <w:pStyle w:val="20"/>
            <w:tabs>
              <w:tab w:val="left" w:pos="1470"/>
              <w:tab w:val="right" w:leader="dot" w:pos="8296"/>
            </w:tabs>
            <w:ind w:left="480"/>
            <w:rPr>
              <w:noProof/>
              <w:sz w:val="21"/>
            </w:rPr>
          </w:pPr>
          <w:hyperlink w:anchor="_Toc486241116" w:history="1">
            <w:r w:rsidR="009706E0" w:rsidRPr="00F32776">
              <w:rPr>
                <w:rStyle w:val="a8"/>
                <w:rFonts w:hint="eastAsia"/>
                <w:noProof/>
              </w:rPr>
              <w:t>第一章</w:t>
            </w:r>
            <w:r w:rsidR="009706E0">
              <w:rPr>
                <w:noProof/>
                <w:sz w:val="21"/>
              </w:rPr>
              <w:tab/>
            </w:r>
            <w:r w:rsidR="009706E0" w:rsidRPr="00F32776">
              <w:rPr>
                <w:rStyle w:val="a8"/>
                <w:rFonts w:hint="eastAsia"/>
                <w:noProof/>
              </w:rPr>
              <w:t>总则</w:t>
            </w:r>
            <w:r w:rsidR="009706E0">
              <w:rPr>
                <w:noProof/>
                <w:webHidden/>
              </w:rPr>
              <w:tab/>
            </w:r>
            <w:r w:rsidR="009706E0">
              <w:rPr>
                <w:noProof/>
                <w:webHidden/>
              </w:rPr>
              <w:fldChar w:fldCharType="begin"/>
            </w:r>
            <w:r w:rsidR="009706E0">
              <w:rPr>
                <w:noProof/>
                <w:webHidden/>
              </w:rPr>
              <w:instrText xml:space="preserve"> PAGEREF _Toc486241116 \h </w:instrText>
            </w:r>
            <w:r w:rsidR="009706E0">
              <w:rPr>
                <w:noProof/>
                <w:webHidden/>
              </w:rPr>
            </w:r>
            <w:r w:rsidR="009706E0">
              <w:rPr>
                <w:noProof/>
                <w:webHidden/>
              </w:rPr>
              <w:fldChar w:fldCharType="separate"/>
            </w:r>
            <w:r w:rsidR="009706E0">
              <w:rPr>
                <w:noProof/>
                <w:webHidden/>
              </w:rPr>
              <w:t>2</w:t>
            </w:r>
            <w:r w:rsidR="009706E0">
              <w:rPr>
                <w:noProof/>
                <w:webHidden/>
              </w:rPr>
              <w:fldChar w:fldCharType="end"/>
            </w:r>
          </w:hyperlink>
        </w:p>
        <w:p w:rsidR="009706E0" w:rsidRDefault="00D93082">
          <w:pPr>
            <w:pStyle w:val="20"/>
            <w:tabs>
              <w:tab w:val="left" w:pos="1470"/>
              <w:tab w:val="right" w:leader="dot" w:pos="8296"/>
            </w:tabs>
            <w:ind w:left="480"/>
            <w:rPr>
              <w:noProof/>
              <w:sz w:val="21"/>
            </w:rPr>
          </w:pPr>
          <w:hyperlink w:anchor="_Toc486241117" w:history="1">
            <w:r w:rsidR="009706E0" w:rsidRPr="00F32776">
              <w:rPr>
                <w:rStyle w:val="a8"/>
                <w:rFonts w:hint="eastAsia"/>
                <w:noProof/>
              </w:rPr>
              <w:t>第二章</w:t>
            </w:r>
            <w:r w:rsidR="009706E0">
              <w:rPr>
                <w:noProof/>
                <w:sz w:val="21"/>
              </w:rPr>
              <w:tab/>
            </w:r>
            <w:r w:rsidR="009706E0" w:rsidRPr="00F32776">
              <w:rPr>
                <w:rStyle w:val="a8"/>
                <w:rFonts w:hint="eastAsia"/>
                <w:noProof/>
              </w:rPr>
              <w:t>术语说明</w:t>
            </w:r>
            <w:r w:rsidR="009706E0">
              <w:rPr>
                <w:noProof/>
                <w:webHidden/>
              </w:rPr>
              <w:tab/>
            </w:r>
            <w:r w:rsidR="009706E0">
              <w:rPr>
                <w:noProof/>
                <w:webHidden/>
              </w:rPr>
              <w:fldChar w:fldCharType="begin"/>
            </w:r>
            <w:r w:rsidR="009706E0">
              <w:rPr>
                <w:noProof/>
                <w:webHidden/>
              </w:rPr>
              <w:instrText xml:space="preserve"> PAGEREF _Toc486241117 \h </w:instrText>
            </w:r>
            <w:r w:rsidR="009706E0">
              <w:rPr>
                <w:noProof/>
                <w:webHidden/>
              </w:rPr>
            </w:r>
            <w:r w:rsidR="009706E0">
              <w:rPr>
                <w:noProof/>
                <w:webHidden/>
              </w:rPr>
              <w:fldChar w:fldCharType="separate"/>
            </w:r>
            <w:r w:rsidR="009706E0">
              <w:rPr>
                <w:noProof/>
                <w:webHidden/>
              </w:rPr>
              <w:t>2</w:t>
            </w:r>
            <w:r w:rsidR="009706E0">
              <w:rPr>
                <w:noProof/>
                <w:webHidden/>
              </w:rPr>
              <w:fldChar w:fldCharType="end"/>
            </w:r>
          </w:hyperlink>
        </w:p>
        <w:p w:rsidR="009706E0" w:rsidRDefault="00D93082">
          <w:pPr>
            <w:pStyle w:val="20"/>
            <w:tabs>
              <w:tab w:val="left" w:pos="1470"/>
              <w:tab w:val="right" w:leader="dot" w:pos="8296"/>
            </w:tabs>
            <w:ind w:left="480"/>
            <w:rPr>
              <w:noProof/>
              <w:sz w:val="21"/>
            </w:rPr>
          </w:pPr>
          <w:hyperlink w:anchor="_Toc486241118" w:history="1">
            <w:r w:rsidR="009706E0" w:rsidRPr="00F32776">
              <w:rPr>
                <w:rStyle w:val="a8"/>
                <w:rFonts w:hint="eastAsia"/>
                <w:noProof/>
              </w:rPr>
              <w:t>第三章</w:t>
            </w:r>
            <w:r w:rsidR="009706E0">
              <w:rPr>
                <w:noProof/>
                <w:sz w:val="21"/>
              </w:rPr>
              <w:tab/>
            </w:r>
            <w:r w:rsidR="009706E0" w:rsidRPr="00F32776">
              <w:rPr>
                <w:rStyle w:val="a8"/>
                <w:rFonts w:hint="eastAsia"/>
                <w:noProof/>
              </w:rPr>
              <w:t>运维服务范围</w:t>
            </w:r>
            <w:r w:rsidR="009706E0">
              <w:rPr>
                <w:noProof/>
                <w:webHidden/>
              </w:rPr>
              <w:tab/>
            </w:r>
            <w:r w:rsidR="009706E0">
              <w:rPr>
                <w:noProof/>
                <w:webHidden/>
              </w:rPr>
              <w:fldChar w:fldCharType="begin"/>
            </w:r>
            <w:r w:rsidR="009706E0">
              <w:rPr>
                <w:noProof/>
                <w:webHidden/>
              </w:rPr>
              <w:instrText xml:space="preserve"> PAGEREF _Toc486241118 \h </w:instrText>
            </w:r>
            <w:r w:rsidR="009706E0">
              <w:rPr>
                <w:noProof/>
                <w:webHidden/>
              </w:rPr>
            </w:r>
            <w:r w:rsidR="009706E0">
              <w:rPr>
                <w:noProof/>
                <w:webHidden/>
              </w:rPr>
              <w:fldChar w:fldCharType="separate"/>
            </w:r>
            <w:r w:rsidR="009706E0">
              <w:rPr>
                <w:noProof/>
                <w:webHidden/>
              </w:rPr>
              <w:t>3</w:t>
            </w:r>
            <w:r w:rsidR="009706E0">
              <w:rPr>
                <w:noProof/>
                <w:webHidden/>
              </w:rPr>
              <w:fldChar w:fldCharType="end"/>
            </w:r>
          </w:hyperlink>
        </w:p>
        <w:p w:rsidR="009706E0" w:rsidRDefault="00D93082">
          <w:pPr>
            <w:pStyle w:val="20"/>
            <w:tabs>
              <w:tab w:val="left" w:pos="1470"/>
              <w:tab w:val="right" w:leader="dot" w:pos="8296"/>
            </w:tabs>
            <w:ind w:left="480"/>
            <w:rPr>
              <w:noProof/>
              <w:sz w:val="21"/>
            </w:rPr>
          </w:pPr>
          <w:hyperlink w:anchor="_Toc486241119" w:history="1">
            <w:r w:rsidR="009706E0" w:rsidRPr="00F32776">
              <w:rPr>
                <w:rStyle w:val="a8"/>
                <w:rFonts w:hint="eastAsia"/>
                <w:noProof/>
              </w:rPr>
              <w:t>第四章</w:t>
            </w:r>
            <w:r w:rsidR="009706E0">
              <w:rPr>
                <w:noProof/>
                <w:sz w:val="21"/>
              </w:rPr>
              <w:tab/>
            </w:r>
            <w:r w:rsidR="009706E0" w:rsidRPr="00F32776">
              <w:rPr>
                <w:rStyle w:val="a8"/>
                <w:rFonts w:hint="eastAsia"/>
                <w:noProof/>
              </w:rPr>
              <w:t>服务质量规范</w:t>
            </w:r>
            <w:r w:rsidR="009706E0">
              <w:rPr>
                <w:noProof/>
                <w:webHidden/>
              </w:rPr>
              <w:tab/>
            </w:r>
            <w:r w:rsidR="009706E0">
              <w:rPr>
                <w:noProof/>
                <w:webHidden/>
              </w:rPr>
              <w:fldChar w:fldCharType="begin"/>
            </w:r>
            <w:r w:rsidR="009706E0">
              <w:rPr>
                <w:noProof/>
                <w:webHidden/>
              </w:rPr>
              <w:instrText xml:space="preserve"> PAGEREF _Toc486241119 \h </w:instrText>
            </w:r>
            <w:r w:rsidR="009706E0">
              <w:rPr>
                <w:noProof/>
                <w:webHidden/>
              </w:rPr>
            </w:r>
            <w:r w:rsidR="009706E0">
              <w:rPr>
                <w:noProof/>
                <w:webHidden/>
              </w:rPr>
              <w:fldChar w:fldCharType="separate"/>
            </w:r>
            <w:r w:rsidR="009706E0">
              <w:rPr>
                <w:noProof/>
                <w:webHidden/>
              </w:rPr>
              <w:t>3</w:t>
            </w:r>
            <w:r w:rsidR="009706E0">
              <w:rPr>
                <w:noProof/>
                <w:webHidden/>
              </w:rPr>
              <w:fldChar w:fldCharType="end"/>
            </w:r>
          </w:hyperlink>
        </w:p>
        <w:p w:rsidR="009706E0" w:rsidRDefault="00D93082">
          <w:pPr>
            <w:pStyle w:val="20"/>
            <w:tabs>
              <w:tab w:val="left" w:pos="1470"/>
              <w:tab w:val="right" w:leader="dot" w:pos="8296"/>
            </w:tabs>
            <w:ind w:left="480"/>
            <w:rPr>
              <w:noProof/>
              <w:sz w:val="21"/>
            </w:rPr>
          </w:pPr>
          <w:hyperlink w:anchor="_Toc486241120" w:history="1">
            <w:r w:rsidR="009706E0" w:rsidRPr="00F32776">
              <w:rPr>
                <w:rStyle w:val="a8"/>
                <w:rFonts w:hint="eastAsia"/>
                <w:noProof/>
              </w:rPr>
              <w:t>第五章</w:t>
            </w:r>
            <w:r w:rsidR="009706E0">
              <w:rPr>
                <w:noProof/>
                <w:sz w:val="21"/>
              </w:rPr>
              <w:tab/>
            </w:r>
            <w:r w:rsidR="009706E0" w:rsidRPr="00F32776">
              <w:rPr>
                <w:rStyle w:val="a8"/>
                <w:rFonts w:hint="eastAsia"/>
                <w:noProof/>
              </w:rPr>
              <w:t>安全管理规范</w:t>
            </w:r>
            <w:r w:rsidR="009706E0">
              <w:rPr>
                <w:noProof/>
                <w:webHidden/>
              </w:rPr>
              <w:tab/>
            </w:r>
            <w:r w:rsidR="009706E0">
              <w:rPr>
                <w:noProof/>
                <w:webHidden/>
              </w:rPr>
              <w:fldChar w:fldCharType="begin"/>
            </w:r>
            <w:r w:rsidR="009706E0">
              <w:rPr>
                <w:noProof/>
                <w:webHidden/>
              </w:rPr>
              <w:instrText xml:space="preserve"> PAGEREF _Toc486241120 \h </w:instrText>
            </w:r>
            <w:r w:rsidR="009706E0">
              <w:rPr>
                <w:noProof/>
                <w:webHidden/>
              </w:rPr>
            </w:r>
            <w:r w:rsidR="009706E0">
              <w:rPr>
                <w:noProof/>
                <w:webHidden/>
              </w:rPr>
              <w:fldChar w:fldCharType="separate"/>
            </w:r>
            <w:r w:rsidR="009706E0">
              <w:rPr>
                <w:noProof/>
                <w:webHidden/>
              </w:rPr>
              <w:t>6</w:t>
            </w:r>
            <w:r w:rsidR="009706E0">
              <w:rPr>
                <w:noProof/>
                <w:webHidden/>
              </w:rPr>
              <w:fldChar w:fldCharType="end"/>
            </w:r>
          </w:hyperlink>
        </w:p>
        <w:p w:rsidR="009706E0" w:rsidRDefault="00D93082">
          <w:pPr>
            <w:pStyle w:val="20"/>
            <w:tabs>
              <w:tab w:val="left" w:pos="1470"/>
              <w:tab w:val="right" w:leader="dot" w:pos="8296"/>
            </w:tabs>
            <w:ind w:left="480"/>
            <w:rPr>
              <w:noProof/>
              <w:sz w:val="21"/>
            </w:rPr>
          </w:pPr>
          <w:hyperlink w:anchor="_Toc486241121" w:history="1">
            <w:r w:rsidR="009706E0" w:rsidRPr="00F32776">
              <w:rPr>
                <w:rStyle w:val="a8"/>
                <w:rFonts w:hint="eastAsia"/>
                <w:noProof/>
              </w:rPr>
              <w:t>第六章</w:t>
            </w:r>
            <w:r w:rsidR="009706E0">
              <w:rPr>
                <w:noProof/>
                <w:sz w:val="21"/>
              </w:rPr>
              <w:tab/>
            </w:r>
            <w:r w:rsidR="009706E0" w:rsidRPr="00F32776">
              <w:rPr>
                <w:rStyle w:val="a8"/>
                <w:rFonts w:hint="eastAsia"/>
                <w:noProof/>
              </w:rPr>
              <w:t>应急处置规范</w:t>
            </w:r>
            <w:r w:rsidR="009706E0">
              <w:rPr>
                <w:noProof/>
                <w:webHidden/>
              </w:rPr>
              <w:tab/>
            </w:r>
            <w:r w:rsidR="009706E0">
              <w:rPr>
                <w:noProof/>
                <w:webHidden/>
              </w:rPr>
              <w:fldChar w:fldCharType="begin"/>
            </w:r>
            <w:r w:rsidR="009706E0">
              <w:rPr>
                <w:noProof/>
                <w:webHidden/>
              </w:rPr>
              <w:instrText xml:space="preserve"> PAGEREF _Toc486241121 \h </w:instrText>
            </w:r>
            <w:r w:rsidR="009706E0">
              <w:rPr>
                <w:noProof/>
                <w:webHidden/>
              </w:rPr>
            </w:r>
            <w:r w:rsidR="009706E0">
              <w:rPr>
                <w:noProof/>
                <w:webHidden/>
              </w:rPr>
              <w:fldChar w:fldCharType="separate"/>
            </w:r>
            <w:r w:rsidR="009706E0">
              <w:rPr>
                <w:noProof/>
                <w:webHidden/>
              </w:rPr>
              <w:t>6</w:t>
            </w:r>
            <w:r w:rsidR="009706E0">
              <w:rPr>
                <w:noProof/>
                <w:webHidden/>
              </w:rPr>
              <w:fldChar w:fldCharType="end"/>
            </w:r>
          </w:hyperlink>
        </w:p>
        <w:p w:rsidR="002C11B7" w:rsidRDefault="002C11B7" w:rsidP="002C11B7">
          <w:pPr>
            <w:rPr>
              <w:b/>
              <w:bCs/>
              <w:lang w:val="zh-CN"/>
            </w:rPr>
          </w:pPr>
          <w:r>
            <w:rPr>
              <w:b/>
              <w:bCs/>
              <w:lang w:val="zh-CN"/>
            </w:rPr>
            <w:fldChar w:fldCharType="end"/>
          </w:r>
        </w:p>
        <w:p w:rsidR="002C11B7" w:rsidRDefault="002C11B7" w:rsidP="002C11B7">
          <w:pPr>
            <w:rPr>
              <w:b/>
              <w:bCs/>
              <w:lang w:val="zh-CN"/>
            </w:rPr>
          </w:pPr>
        </w:p>
        <w:p w:rsidR="002C11B7" w:rsidRDefault="002C11B7" w:rsidP="002C11B7">
          <w:pPr>
            <w:rPr>
              <w:b/>
              <w:bCs/>
              <w:lang w:val="zh-CN"/>
            </w:rPr>
          </w:pPr>
        </w:p>
        <w:p w:rsidR="002C11B7" w:rsidRDefault="002C11B7" w:rsidP="002C11B7">
          <w:pPr>
            <w:rPr>
              <w:b/>
              <w:bCs/>
              <w:lang w:val="zh-CN"/>
            </w:rPr>
          </w:pPr>
        </w:p>
        <w:p w:rsidR="002C11B7" w:rsidRDefault="002C11B7" w:rsidP="002C11B7">
          <w:pPr>
            <w:rPr>
              <w:b/>
              <w:bCs/>
              <w:lang w:val="zh-CN"/>
            </w:rPr>
          </w:pPr>
        </w:p>
        <w:p w:rsidR="002C11B7" w:rsidRDefault="002C11B7" w:rsidP="002C11B7">
          <w:pPr>
            <w:rPr>
              <w:b/>
              <w:bCs/>
              <w:lang w:val="zh-CN"/>
            </w:rPr>
          </w:pPr>
        </w:p>
        <w:p w:rsidR="002C11B7" w:rsidRDefault="00D93082" w:rsidP="002C11B7"/>
      </w:sdtContent>
    </w:sdt>
    <w:p w:rsidR="002C11B7" w:rsidRDefault="002C11B7" w:rsidP="003F5A1E">
      <w:r>
        <w:br w:type="page"/>
      </w:r>
    </w:p>
    <w:p w:rsidR="002C11B7" w:rsidRDefault="002C11B7" w:rsidP="002C11B7">
      <w:pPr>
        <w:pStyle w:val="1"/>
        <w:ind w:leftChars="472" w:left="1133" w:rightChars="271" w:right="650"/>
      </w:pPr>
      <w:bookmarkStart w:id="0" w:name="_Toc485983516"/>
      <w:bookmarkStart w:id="1" w:name="_Toc486241115"/>
      <w:r>
        <w:rPr>
          <w:rFonts w:hint="eastAsia"/>
        </w:rPr>
        <w:lastRenderedPageBreak/>
        <w:t>校园网</w:t>
      </w:r>
      <w:r>
        <w:t>/</w:t>
      </w:r>
      <w:r>
        <w:rPr>
          <w:rFonts w:hint="eastAsia"/>
        </w:rPr>
        <w:t>有线电视网基础运维外包服务质量规范</w:t>
      </w:r>
      <w:bookmarkEnd w:id="0"/>
      <w:bookmarkEnd w:id="1"/>
    </w:p>
    <w:p w:rsidR="002C11B7" w:rsidRDefault="002C11B7" w:rsidP="004D2B9D">
      <w:pPr>
        <w:pStyle w:val="m10"/>
        <w:numPr>
          <w:ilvl w:val="0"/>
          <w:numId w:val="47"/>
        </w:numPr>
      </w:pPr>
      <w:bookmarkStart w:id="2" w:name="_Toc485983517"/>
      <w:bookmarkStart w:id="3" w:name="_Toc486241116"/>
      <w:r>
        <w:rPr>
          <w:rFonts w:hint="eastAsia"/>
        </w:rPr>
        <w:t>总则</w:t>
      </w:r>
      <w:bookmarkEnd w:id="2"/>
      <w:bookmarkEnd w:id="3"/>
    </w:p>
    <w:p w:rsidR="002C11B7" w:rsidRDefault="002C11B7" w:rsidP="00A16D1A">
      <w:pPr>
        <w:pStyle w:val="m2"/>
        <w:numPr>
          <w:ilvl w:val="0"/>
          <w:numId w:val="25"/>
        </w:numPr>
        <w:spacing w:before="156" w:after="156"/>
      </w:pPr>
      <w:r>
        <w:rPr>
          <w:rFonts w:hint="eastAsia"/>
        </w:rPr>
        <w:t>为保障校园网</w:t>
      </w:r>
      <w:r>
        <w:t>/</w:t>
      </w:r>
      <w:r>
        <w:rPr>
          <w:rFonts w:hint="eastAsia"/>
        </w:rPr>
        <w:t>有线电视网基础运维工作的有序开展，</w:t>
      </w:r>
      <w:r w:rsidRPr="002C11B7">
        <w:rPr>
          <w:rFonts w:ascii="宋体" w:hAnsi="宋体" w:hint="eastAsia"/>
        </w:rPr>
        <w:t>提高运维服务质量，规范华中师范大学</w:t>
      </w:r>
      <w:r>
        <w:rPr>
          <w:rFonts w:hint="eastAsia"/>
        </w:rPr>
        <w:t>校园网</w:t>
      </w:r>
      <w:r>
        <w:t>/</w:t>
      </w:r>
      <w:r>
        <w:rPr>
          <w:rFonts w:hint="eastAsia"/>
        </w:rPr>
        <w:t>有线电视网</w:t>
      </w:r>
      <w:r w:rsidRPr="002C11B7">
        <w:rPr>
          <w:rFonts w:ascii="宋体" w:hAnsi="宋体" w:hint="eastAsia"/>
        </w:rPr>
        <w:t>基础运维外包管理，</w:t>
      </w:r>
      <w:r>
        <w:rPr>
          <w:rFonts w:hint="eastAsia"/>
        </w:rPr>
        <w:t>特制定本规范。</w:t>
      </w:r>
    </w:p>
    <w:p w:rsidR="002C11B7" w:rsidRDefault="002C11B7" w:rsidP="002C11B7">
      <w:pPr>
        <w:pStyle w:val="m2"/>
        <w:spacing w:before="156" w:after="156"/>
        <w:rPr>
          <w:szCs w:val="22"/>
        </w:rPr>
      </w:pPr>
      <w:r>
        <w:rPr>
          <w:rFonts w:hint="eastAsia"/>
          <w:lang w:bidi="ar"/>
        </w:rPr>
        <w:t>本规范是运维服务供应商提供服务的基本依据，维护人员必须严格遵照执行。</w:t>
      </w:r>
      <w:r>
        <w:rPr>
          <w:rFonts w:cs="Times New Roman"/>
          <w:lang w:bidi="ar"/>
        </w:rPr>
        <w:t xml:space="preserve"> </w:t>
      </w:r>
    </w:p>
    <w:p w:rsidR="002C11B7" w:rsidRPr="002C11B7" w:rsidRDefault="002C11B7" w:rsidP="002C11B7">
      <w:pPr>
        <w:pStyle w:val="m2"/>
        <w:spacing w:before="156" w:after="156"/>
      </w:pPr>
      <w:r>
        <w:rPr>
          <w:rFonts w:ascii="Calibri" w:eastAsia="宋体" w:hAnsi="Calibri" w:hint="eastAsia"/>
          <w:lang w:bidi="ar"/>
        </w:rPr>
        <w:t>本规范的最终解释权在信息化办公室</w:t>
      </w:r>
      <w:r>
        <w:rPr>
          <w:rFonts w:ascii="Calibri" w:eastAsia="宋体" w:hAnsi="Calibri" w:hint="eastAsia"/>
          <w:sz w:val="28"/>
          <w:szCs w:val="28"/>
          <w:lang w:bidi="ar"/>
        </w:rPr>
        <w:t>。</w:t>
      </w:r>
    </w:p>
    <w:p w:rsidR="002C11B7" w:rsidRDefault="002C11B7" w:rsidP="00120CC3">
      <w:pPr>
        <w:pStyle w:val="m10"/>
        <w:numPr>
          <w:ilvl w:val="0"/>
          <w:numId w:val="47"/>
        </w:numPr>
      </w:pPr>
      <w:bookmarkStart w:id="4" w:name="_Toc485983518"/>
      <w:bookmarkStart w:id="5" w:name="_Toc486241117"/>
      <w:r>
        <w:rPr>
          <w:rFonts w:hint="eastAsia"/>
        </w:rPr>
        <w:t>术语说明</w:t>
      </w:r>
      <w:bookmarkEnd w:id="4"/>
      <w:bookmarkEnd w:id="5"/>
    </w:p>
    <w:p w:rsidR="002C11B7" w:rsidRDefault="002C11B7" w:rsidP="002C11B7">
      <w:pPr>
        <w:pStyle w:val="m2"/>
        <w:spacing w:before="156" w:after="156"/>
      </w:pPr>
      <w:r>
        <w:rPr>
          <w:rFonts w:hint="eastAsia"/>
        </w:rPr>
        <w:t>一般故障：单个网络信息点或有线电视单户故障。</w:t>
      </w:r>
    </w:p>
    <w:p w:rsidR="002C11B7" w:rsidRDefault="002C11B7" w:rsidP="002C11B7">
      <w:pPr>
        <w:pStyle w:val="m2"/>
        <w:spacing w:before="156" w:after="156"/>
      </w:pPr>
      <w:r>
        <w:rPr>
          <w:rFonts w:hint="eastAsia"/>
        </w:rPr>
        <w:t>较大故障：影响范围在同一接入层交换机内的多用户故障或有线电视单门栋故障。</w:t>
      </w:r>
    </w:p>
    <w:p w:rsidR="002C11B7" w:rsidRDefault="002C11B7" w:rsidP="002C11B7">
      <w:pPr>
        <w:pStyle w:val="m2"/>
        <w:spacing w:before="156" w:after="156"/>
      </w:pPr>
      <w:r>
        <w:rPr>
          <w:rFonts w:hint="eastAsia"/>
        </w:rPr>
        <w:t>大故障：影响范围在单台汇聚层交换机内的多用户故障或有线电视整栋楼故障。</w:t>
      </w:r>
    </w:p>
    <w:p w:rsidR="002C11B7" w:rsidRDefault="002C11B7" w:rsidP="002C11B7">
      <w:pPr>
        <w:pStyle w:val="m2"/>
        <w:spacing w:before="156" w:after="156"/>
      </w:pPr>
      <w:r>
        <w:rPr>
          <w:rFonts w:hint="eastAsia"/>
        </w:rPr>
        <w:t>严重故障：影响范围在多台汇聚层交换机内的大面积故障或有线电视大面积区域故障。</w:t>
      </w:r>
    </w:p>
    <w:p w:rsidR="002C11B7" w:rsidRDefault="002C11B7" w:rsidP="002C11B7">
      <w:pPr>
        <w:pStyle w:val="m2"/>
        <w:spacing w:before="156" w:after="156"/>
      </w:pPr>
      <w:r>
        <w:rPr>
          <w:rFonts w:hint="eastAsia"/>
        </w:rPr>
        <w:lastRenderedPageBreak/>
        <w:t>特殊故障：因中心机房设备系统、主干光缆线路等造成的非外包服务范围内的故障。</w:t>
      </w:r>
    </w:p>
    <w:p w:rsidR="002C11B7" w:rsidRDefault="002C11B7" w:rsidP="002C11B7">
      <w:pPr>
        <w:pStyle w:val="m2"/>
        <w:spacing w:before="156" w:after="156"/>
      </w:pPr>
      <w:r>
        <w:rPr>
          <w:rFonts w:ascii="Calibri" w:eastAsia="宋体" w:hAnsi="Calibri" w:cs="宋体" w:hint="eastAsia"/>
          <w:bCs/>
          <w:lang w:bidi="ar"/>
        </w:rPr>
        <w:t>故障响应时间：</w:t>
      </w:r>
      <w:r>
        <w:rPr>
          <w:rFonts w:hint="eastAsia"/>
        </w:rPr>
        <w:t>一般故障从用户故障报修起，至技术人员联系到用户为止的时间；其他故障从用户故障报修起，至技术人员到达故障现场为止的时间。</w:t>
      </w:r>
    </w:p>
    <w:p w:rsidR="002C11B7" w:rsidRDefault="002C11B7" w:rsidP="002C11B7">
      <w:pPr>
        <w:pStyle w:val="m2"/>
        <w:spacing w:before="156" w:after="156"/>
        <w:rPr>
          <w:szCs w:val="22"/>
        </w:rPr>
      </w:pPr>
      <w:r>
        <w:rPr>
          <w:rFonts w:ascii="Calibri" w:eastAsia="宋体" w:hAnsi="Calibri" w:cs="宋体" w:hint="eastAsia"/>
          <w:bCs/>
          <w:lang w:bidi="ar"/>
        </w:rPr>
        <w:t>故障修复时间：</w:t>
      </w:r>
      <w:r>
        <w:rPr>
          <w:rFonts w:hint="eastAsia"/>
        </w:rPr>
        <w:t>从故障报修起，至故障被修复为止的时间。</w:t>
      </w:r>
    </w:p>
    <w:p w:rsidR="002C11B7" w:rsidRDefault="002C11B7" w:rsidP="00120CC3">
      <w:pPr>
        <w:pStyle w:val="m10"/>
        <w:numPr>
          <w:ilvl w:val="0"/>
          <w:numId w:val="47"/>
        </w:numPr>
      </w:pPr>
      <w:bookmarkStart w:id="6" w:name="_Toc485983519"/>
      <w:bookmarkStart w:id="7" w:name="_Toc486241118"/>
      <w:r>
        <w:rPr>
          <w:rFonts w:hint="eastAsia"/>
        </w:rPr>
        <w:t>运维服务范围</w:t>
      </w:r>
      <w:bookmarkEnd w:id="6"/>
      <w:bookmarkEnd w:id="7"/>
    </w:p>
    <w:p w:rsidR="002C11B7" w:rsidRDefault="002C11B7" w:rsidP="00C54E01">
      <w:pPr>
        <w:pStyle w:val="m2"/>
        <w:spacing w:before="156" w:after="156"/>
      </w:pPr>
      <w:r>
        <w:rPr>
          <w:rFonts w:hint="eastAsia"/>
          <w:lang w:bidi="ar"/>
        </w:rPr>
        <w:t>运维服务是指运维服务供应商根据我校校园网</w:t>
      </w:r>
      <w:r>
        <w:rPr>
          <w:lang w:bidi="ar"/>
        </w:rPr>
        <w:t>/</w:t>
      </w:r>
      <w:r>
        <w:rPr>
          <w:rFonts w:hint="eastAsia"/>
          <w:lang w:bidi="ar"/>
        </w:rPr>
        <w:t>有线电视网基础服务外包</w:t>
      </w:r>
      <w:r>
        <w:rPr>
          <w:rFonts w:hint="eastAsia"/>
        </w:rPr>
        <w:t>合同约定</w:t>
      </w:r>
      <w:r>
        <w:rPr>
          <w:rFonts w:hint="eastAsia"/>
          <w:lang w:bidi="ar"/>
        </w:rPr>
        <w:t>要求提供的各种服务，</w:t>
      </w:r>
      <w:r>
        <w:rPr>
          <w:rFonts w:hint="eastAsia"/>
        </w:rPr>
        <w:t>包括：服务台运维服务、业务办理服务、故障维修、设备及线路日常维护服务。</w:t>
      </w:r>
    </w:p>
    <w:p w:rsidR="002C11B7" w:rsidRDefault="002C11B7" w:rsidP="00C54E01">
      <w:pPr>
        <w:pStyle w:val="m2"/>
        <w:spacing w:before="156" w:after="156"/>
        <w:rPr>
          <w:bCs/>
          <w:lang w:bidi="ar"/>
        </w:rPr>
      </w:pPr>
      <w:r>
        <w:rPr>
          <w:rFonts w:hint="eastAsia"/>
          <w:bCs/>
          <w:lang w:bidi="ar"/>
        </w:rPr>
        <w:t>运维服务工作范围</w:t>
      </w:r>
    </w:p>
    <w:p w:rsidR="002C11B7" w:rsidRDefault="002C11B7" w:rsidP="00A16D1A">
      <w:pPr>
        <w:pStyle w:val="m30"/>
        <w:numPr>
          <w:ilvl w:val="0"/>
          <w:numId w:val="26"/>
        </w:numPr>
      </w:pPr>
      <w:r>
        <w:rPr>
          <w:rFonts w:hint="eastAsia"/>
        </w:rPr>
        <w:t>合同约定的电话接听、大厅现场服务，故障事件受理、调派、跟踪、反馈等日常运作活动。</w:t>
      </w:r>
    </w:p>
    <w:p w:rsidR="002C11B7" w:rsidRDefault="002C11B7" w:rsidP="00C54E01">
      <w:pPr>
        <w:pStyle w:val="m30"/>
      </w:pPr>
      <w:r>
        <w:rPr>
          <w:rFonts w:hint="eastAsia"/>
        </w:rPr>
        <w:t>合同约定的业务受理及业务办理工作。</w:t>
      </w:r>
    </w:p>
    <w:p w:rsidR="002C11B7" w:rsidRDefault="002C11B7" w:rsidP="00C54E01">
      <w:pPr>
        <w:pStyle w:val="m30"/>
      </w:pPr>
      <w:r>
        <w:rPr>
          <w:rFonts w:hint="eastAsia"/>
        </w:rPr>
        <w:t>合同约定的校园网设备系统、信息点及线路的维护工作。</w:t>
      </w:r>
    </w:p>
    <w:p w:rsidR="002C11B7" w:rsidRDefault="002C11B7" w:rsidP="00C54E01">
      <w:pPr>
        <w:pStyle w:val="m30"/>
      </w:pPr>
      <w:r>
        <w:rPr>
          <w:rFonts w:hint="eastAsia"/>
        </w:rPr>
        <w:t xml:space="preserve">合同约定的有线电视系统的维护工作。      </w:t>
      </w:r>
    </w:p>
    <w:p w:rsidR="002C11B7" w:rsidRDefault="002C11B7" w:rsidP="00C54E01">
      <w:pPr>
        <w:pStyle w:val="m30"/>
        <w:rPr>
          <w:rFonts w:eastAsia="宋体" w:cs="宋体"/>
        </w:rPr>
      </w:pPr>
      <w:r>
        <w:rPr>
          <w:rFonts w:hint="eastAsia"/>
        </w:rPr>
        <w:t>合同约定的校园网/有线电视网用户终端的设置及调试工作。</w:t>
      </w:r>
    </w:p>
    <w:p w:rsidR="002C11B7" w:rsidRDefault="002C11B7" w:rsidP="00C54E01">
      <w:pPr>
        <w:pStyle w:val="m30"/>
        <w:rPr>
          <w:szCs w:val="22"/>
        </w:rPr>
      </w:pPr>
      <w:r>
        <w:rPr>
          <w:rFonts w:hint="eastAsia"/>
        </w:rPr>
        <w:t>合同约定的工作文档建立和维护工作。</w:t>
      </w:r>
    </w:p>
    <w:p w:rsidR="002C11B7" w:rsidRDefault="002C11B7" w:rsidP="00C54E01">
      <w:pPr>
        <w:pStyle w:val="m30"/>
      </w:pPr>
      <w:r>
        <w:rPr>
          <w:rFonts w:hint="eastAsia"/>
        </w:rPr>
        <w:t>合同约定的其他工作。</w:t>
      </w:r>
    </w:p>
    <w:p w:rsidR="002C11B7" w:rsidRDefault="002C11B7" w:rsidP="002C11B7">
      <w:pPr>
        <w:ind w:firstLine="480"/>
        <w:rPr>
          <w:rFonts w:ascii="宋体" w:hAnsi="宋体"/>
        </w:rPr>
      </w:pPr>
    </w:p>
    <w:p w:rsidR="002C11B7" w:rsidRDefault="002C11B7" w:rsidP="00120CC3">
      <w:pPr>
        <w:pStyle w:val="m10"/>
        <w:numPr>
          <w:ilvl w:val="0"/>
          <w:numId w:val="47"/>
        </w:numPr>
      </w:pPr>
      <w:bookmarkStart w:id="8" w:name="_Toc485983520"/>
      <w:bookmarkStart w:id="9" w:name="_Toc486241119"/>
      <w:r>
        <w:rPr>
          <w:rFonts w:hint="eastAsia"/>
        </w:rPr>
        <w:t>服务质量规范</w:t>
      </w:r>
      <w:bookmarkEnd w:id="8"/>
      <w:bookmarkEnd w:id="9"/>
    </w:p>
    <w:p w:rsidR="002C11B7" w:rsidRDefault="002C11B7" w:rsidP="00C54E01">
      <w:pPr>
        <w:pStyle w:val="m2"/>
        <w:spacing w:before="156" w:after="156"/>
        <w:rPr>
          <w:bCs/>
          <w:lang w:bidi="ar"/>
        </w:rPr>
      </w:pPr>
      <w:r>
        <w:rPr>
          <w:rFonts w:hint="eastAsia"/>
          <w:bCs/>
          <w:lang w:bidi="ar"/>
        </w:rPr>
        <w:lastRenderedPageBreak/>
        <w:t>运维人员规范</w:t>
      </w:r>
    </w:p>
    <w:p w:rsidR="002C11B7" w:rsidRPr="00332014" w:rsidRDefault="002C11B7" w:rsidP="00A16D1A">
      <w:pPr>
        <w:pStyle w:val="m30"/>
        <w:numPr>
          <w:ilvl w:val="0"/>
          <w:numId w:val="27"/>
        </w:numPr>
      </w:pPr>
      <w:r>
        <w:rPr>
          <w:rFonts w:hint="eastAsia"/>
        </w:rPr>
        <w:t>忠于职守，遵守劳动纪律，服从和执行校方的工作安排，接受校方的检查监督。</w:t>
      </w:r>
    </w:p>
    <w:p w:rsidR="002C11B7" w:rsidRDefault="002C11B7" w:rsidP="00332014">
      <w:pPr>
        <w:pStyle w:val="m30"/>
      </w:pPr>
      <w:r>
        <w:rPr>
          <w:rFonts w:hint="eastAsia"/>
        </w:rPr>
        <w:t>在工作期间做到规范文明服务、着装大方得体、佩戴统一胸牌，对用户有礼有节。</w:t>
      </w:r>
    </w:p>
    <w:p w:rsidR="002C11B7" w:rsidRDefault="002C11B7" w:rsidP="00332014">
      <w:pPr>
        <w:pStyle w:val="m30"/>
      </w:pPr>
      <w:r>
        <w:rPr>
          <w:rFonts w:hint="eastAsia"/>
        </w:rPr>
        <w:t>在工作时间内不得做与工作无关的事情，不得浏览与工作无关的网站。</w:t>
      </w:r>
    </w:p>
    <w:p w:rsidR="002C11B7" w:rsidRDefault="002C11B7" w:rsidP="00332014">
      <w:pPr>
        <w:pStyle w:val="m30"/>
      </w:pPr>
      <w:r>
        <w:rPr>
          <w:rFonts w:hint="eastAsia"/>
        </w:rPr>
        <w:t>未经信息化办公室同意，不得私自对系统设备进行数据变更、参数调整、设备调换等。</w:t>
      </w:r>
    </w:p>
    <w:p w:rsidR="002C11B7" w:rsidRDefault="002C11B7" w:rsidP="00332014">
      <w:pPr>
        <w:pStyle w:val="m2"/>
        <w:spacing w:before="156" w:after="156"/>
        <w:rPr>
          <w:lang w:bidi="ar"/>
        </w:rPr>
      </w:pPr>
      <w:r>
        <w:rPr>
          <w:rFonts w:hint="eastAsia"/>
          <w:lang w:bidi="ar"/>
        </w:rPr>
        <w:t>服务台服务规范</w:t>
      </w:r>
    </w:p>
    <w:p w:rsidR="002C11B7" w:rsidRPr="00332014" w:rsidRDefault="002C11B7" w:rsidP="00A16D1A">
      <w:pPr>
        <w:pStyle w:val="m30"/>
        <w:numPr>
          <w:ilvl w:val="0"/>
          <w:numId w:val="28"/>
        </w:numPr>
      </w:pPr>
      <w:r>
        <w:rPr>
          <w:rFonts w:hint="eastAsia"/>
        </w:rPr>
        <w:t>工作时间内，服务电话保持畅通，来电必接。</w:t>
      </w:r>
    </w:p>
    <w:p w:rsidR="002C11B7" w:rsidRPr="00332014" w:rsidRDefault="002C11B7" w:rsidP="00332014">
      <w:pPr>
        <w:pStyle w:val="m30"/>
      </w:pPr>
      <w:r>
        <w:rPr>
          <w:rFonts w:hint="eastAsia"/>
        </w:rPr>
        <w:t>各类咨询、故障申报、事件应立即详细录入。</w:t>
      </w:r>
    </w:p>
    <w:p w:rsidR="002C11B7" w:rsidRPr="00332014" w:rsidRDefault="002C11B7" w:rsidP="00332014">
      <w:pPr>
        <w:pStyle w:val="m30"/>
      </w:pPr>
      <w:r>
        <w:rPr>
          <w:rFonts w:hint="eastAsia"/>
        </w:rPr>
        <w:t>一般故障</w:t>
      </w:r>
      <w:r>
        <w:t>30</w:t>
      </w:r>
      <w:r>
        <w:rPr>
          <w:rFonts w:hint="eastAsia"/>
        </w:rPr>
        <w:t>分钟内派单，其它故障立即上报运维经理，由运维经理派单。</w:t>
      </w:r>
    </w:p>
    <w:p w:rsidR="002C11B7" w:rsidRPr="00332014" w:rsidRDefault="002C11B7" w:rsidP="00332014">
      <w:pPr>
        <w:pStyle w:val="m30"/>
      </w:pPr>
      <w:r>
        <w:rPr>
          <w:rFonts w:hint="eastAsia"/>
        </w:rPr>
        <w:t>故障及事件处理完毕后，及时关单。</w:t>
      </w:r>
    </w:p>
    <w:p w:rsidR="002C11B7" w:rsidRDefault="002C11B7" w:rsidP="00332014">
      <w:pPr>
        <w:pStyle w:val="m30"/>
      </w:pPr>
      <w:r>
        <w:rPr>
          <w:rFonts w:hint="eastAsia"/>
        </w:rPr>
        <w:t>服务台文档资料应记录详细、准确、规范，整理归档及时。</w:t>
      </w:r>
    </w:p>
    <w:p w:rsidR="002C11B7" w:rsidRDefault="002C11B7" w:rsidP="00332014">
      <w:pPr>
        <w:pStyle w:val="m2"/>
        <w:spacing w:before="156" w:after="156"/>
        <w:rPr>
          <w:bCs/>
          <w:lang w:bidi="ar"/>
        </w:rPr>
      </w:pPr>
      <w:r>
        <w:rPr>
          <w:rFonts w:hint="eastAsia"/>
          <w:bCs/>
          <w:lang w:bidi="ar"/>
        </w:rPr>
        <w:t>业务办理服务规范</w:t>
      </w:r>
    </w:p>
    <w:p w:rsidR="002C11B7" w:rsidRPr="00332014" w:rsidRDefault="002C11B7" w:rsidP="00A16D1A">
      <w:pPr>
        <w:pStyle w:val="m30"/>
        <w:numPr>
          <w:ilvl w:val="0"/>
          <w:numId w:val="29"/>
        </w:numPr>
      </w:pPr>
      <w:r>
        <w:rPr>
          <w:rFonts w:hint="eastAsia"/>
        </w:rPr>
        <w:t>业务咨询要做到一次说清。</w:t>
      </w:r>
    </w:p>
    <w:p w:rsidR="002C11B7" w:rsidRDefault="002C11B7" w:rsidP="00332014">
      <w:pPr>
        <w:pStyle w:val="m30"/>
      </w:pPr>
      <w:r>
        <w:rPr>
          <w:rFonts w:hint="eastAsia"/>
        </w:rPr>
        <w:t>业务受理及时，一般业务</w:t>
      </w:r>
      <w:r>
        <w:t>30</w:t>
      </w:r>
      <w:r>
        <w:rPr>
          <w:rFonts w:hint="eastAsia"/>
        </w:rPr>
        <w:t>分钟内、紧急业务即时转交至相关处理人员手中。</w:t>
      </w:r>
    </w:p>
    <w:p w:rsidR="002C11B7" w:rsidRDefault="002C11B7" w:rsidP="00332014">
      <w:pPr>
        <w:pStyle w:val="m30"/>
      </w:pPr>
      <w:r>
        <w:rPr>
          <w:rFonts w:hint="eastAsia"/>
        </w:rPr>
        <w:t>业务办理按流程及时处理，并将处理结果反馈给用户。</w:t>
      </w:r>
    </w:p>
    <w:p w:rsidR="002C11B7" w:rsidRDefault="002C11B7" w:rsidP="00332014">
      <w:pPr>
        <w:pStyle w:val="m2"/>
        <w:spacing w:before="156" w:after="156"/>
        <w:rPr>
          <w:lang w:bidi="ar"/>
        </w:rPr>
      </w:pPr>
      <w:r>
        <w:rPr>
          <w:rFonts w:hint="eastAsia"/>
          <w:lang w:bidi="ar"/>
        </w:rPr>
        <w:t>故障处理服务规范</w:t>
      </w:r>
    </w:p>
    <w:p w:rsidR="002C11B7" w:rsidRDefault="002C11B7" w:rsidP="00A16D1A">
      <w:pPr>
        <w:pStyle w:val="m30"/>
        <w:numPr>
          <w:ilvl w:val="0"/>
          <w:numId w:val="30"/>
        </w:numPr>
      </w:pPr>
      <w:r>
        <w:rPr>
          <w:rFonts w:hint="eastAsia"/>
        </w:rPr>
        <w:t>接到派单后按相关流程进行处理，在要求的时效内完成。故障排除后将处理结果反馈给用户，对于大面积故障抽取用户反馈处理结果，并填写故障日志。</w:t>
      </w:r>
    </w:p>
    <w:p w:rsidR="002C11B7" w:rsidRPr="00332014" w:rsidRDefault="002C11B7" w:rsidP="00A16D1A">
      <w:pPr>
        <w:pStyle w:val="m30"/>
        <w:numPr>
          <w:ilvl w:val="0"/>
          <w:numId w:val="30"/>
        </w:numPr>
      </w:pPr>
      <w:r>
        <w:rPr>
          <w:rFonts w:hint="eastAsia"/>
        </w:rPr>
        <w:t>故障响应、修复时间</w:t>
      </w:r>
    </w:p>
    <w:p w:rsidR="002C11B7" w:rsidRPr="00332014" w:rsidRDefault="002C11B7" w:rsidP="00A16D1A">
      <w:pPr>
        <w:pStyle w:val="m3"/>
        <w:numPr>
          <w:ilvl w:val="0"/>
          <w:numId w:val="31"/>
        </w:numPr>
        <w:rPr>
          <w:rFonts w:asciiTheme="minorEastAsia" w:hAnsiTheme="minorEastAsia"/>
          <w:szCs w:val="24"/>
        </w:rPr>
      </w:pPr>
      <w:r>
        <w:rPr>
          <w:rFonts w:hint="eastAsia"/>
        </w:rPr>
        <w:lastRenderedPageBreak/>
        <w:t>一般故障：</w:t>
      </w:r>
    </w:p>
    <w:p w:rsidR="002C11B7" w:rsidRDefault="002C11B7" w:rsidP="00332014">
      <w:pPr>
        <w:ind w:leftChars="875" w:left="2100"/>
      </w:pPr>
      <w:r>
        <w:rPr>
          <w:rFonts w:hint="eastAsia"/>
        </w:rPr>
        <w:t>故障响应时间：</w:t>
      </w:r>
      <w:r>
        <w:t>2</w:t>
      </w:r>
      <w:r>
        <w:rPr>
          <w:rFonts w:hint="eastAsia"/>
        </w:rPr>
        <w:t>小时</w:t>
      </w:r>
    </w:p>
    <w:p w:rsidR="002C11B7" w:rsidRDefault="002C11B7" w:rsidP="00332014">
      <w:pPr>
        <w:ind w:leftChars="875" w:left="2100"/>
      </w:pPr>
      <w:r>
        <w:rPr>
          <w:rFonts w:hint="eastAsia"/>
        </w:rPr>
        <w:t>故障修复时间：</w:t>
      </w:r>
      <w:r>
        <w:t>12</w:t>
      </w:r>
      <w:r>
        <w:rPr>
          <w:rFonts w:hint="eastAsia"/>
        </w:rPr>
        <w:t>小时（用户预约维修的情况除外）</w:t>
      </w:r>
    </w:p>
    <w:p w:rsidR="002C11B7" w:rsidRDefault="002C11B7" w:rsidP="00AD0CB8">
      <w:pPr>
        <w:ind w:leftChars="875" w:left="2100"/>
        <w:rPr>
          <w:rFonts w:ascii="宋体" w:hAnsi="宋体"/>
        </w:rPr>
      </w:pPr>
      <w:r>
        <w:rPr>
          <w:rFonts w:ascii="宋体" w:hAnsi="宋体" w:hint="eastAsia"/>
        </w:rPr>
        <w:t>办公区网络、教学区网络、家属区电视故障16:00之前报修的当天修复完成。重点区域用户的单点网络故障1小时内修复完成。</w:t>
      </w:r>
    </w:p>
    <w:p w:rsidR="002C11B7" w:rsidRPr="00332014" w:rsidRDefault="002C11B7" w:rsidP="00A16D1A">
      <w:pPr>
        <w:pStyle w:val="m3"/>
        <w:numPr>
          <w:ilvl w:val="0"/>
          <w:numId w:val="31"/>
        </w:numPr>
      </w:pPr>
      <w:r>
        <w:rPr>
          <w:rFonts w:hint="eastAsia"/>
        </w:rPr>
        <w:t>较大故障：</w:t>
      </w:r>
      <w:r>
        <w:rPr>
          <w:rFonts w:hint="eastAsia"/>
        </w:rPr>
        <w:t xml:space="preserve"> </w:t>
      </w:r>
    </w:p>
    <w:p w:rsidR="002C11B7" w:rsidRDefault="002C11B7" w:rsidP="00332014">
      <w:pPr>
        <w:ind w:leftChars="875" w:left="2100"/>
      </w:pPr>
      <w:r>
        <w:rPr>
          <w:rFonts w:hint="eastAsia"/>
        </w:rPr>
        <w:t>响应时间：</w:t>
      </w:r>
      <w:r>
        <w:t>2</w:t>
      </w:r>
      <w:r>
        <w:rPr>
          <w:rFonts w:hint="eastAsia"/>
        </w:rPr>
        <w:t>小时</w:t>
      </w:r>
    </w:p>
    <w:p w:rsidR="002C11B7" w:rsidRDefault="002C11B7" w:rsidP="00332014">
      <w:pPr>
        <w:ind w:leftChars="875" w:left="2100"/>
      </w:pPr>
      <w:r>
        <w:rPr>
          <w:rFonts w:hint="eastAsia"/>
        </w:rPr>
        <w:t>修复时间：</w:t>
      </w:r>
      <w:r>
        <w:t>8</w:t>
      </w:r>
      <w:r>
        <w:rPr>
          <w:rFonts w:hint="eastAsia"/>
        </w:rPr>
        <w:t>小时</w:t>
      </w:r>
    </w:p>
    <w:p w:rsidR="002C11B7" w:rsidRDefault="002C11B7" w:rsidP="00A16D1A">
      <w:pPr>
        <w:pStyle w:val="m3"/>
        <w:numPr>
          <w:ilvl w:val="0"/>
          <w:numId w:val="31"/>
        </w:numPr>
      </w:pPr>
      <w:r>
        <w:rPr>
          <w:rFonts w:hint="eastAsia"/>
        </w:rPr>
        <w:t>大故障：</w:t>
      </w:r>
      <w:r>
        <w:rPr>
          <w:rFonts w:hint="eastAsia"/>
        </w:rPr>
        <w:t xml:space="preserve"> </w:t>
      </w:r>
    </w:p>
    <w:p w:rsidR="002C11B7" w:rsidRDefault="002C11B7" w:rsidP="00332014">
      <w:pPr>
        <w:ind w:leftChars="875" w:left="2100"/>
      </w:pPr>
      <w:r>
        <w:rPr>
          <w:rFonts w:hint="eastAsia"/>
        </w:rPr>
        <w:t>响应时间：</w:t>
      </w:r>
      <w:r>
        <w:t>1</w:t>
      </w:r>
      <w:r>
        <w:rPr>
          <w:rFonts w:hint="eastAsia"/>
        </w:rPr>
        <w:t>小时</w:t>
      </w:r>
    </w:p>
    <w:p w:rsidR="002C11B7" w:rsidRDefault="002C11B7" w:rsidP="00332014">
      <w:pPr>
        <w:ind w:leftChars="875" w:left="2100"/>
      </w:pPr>
      <w:r>
        <w:rPr>
          <w:rFonts w:hint="eastAsia"/>
        </w:rPr>
        <w:t>修复时间：</w:t>
      </w:r>
      <w:r>
        <w:t>6</w:t>
      </w:r>
      <w:r>
        <w:rPr>
          <w:rFonts w:hint="eastAsia"/>
        </w:rPr>
        <w:t>小时</w:t>
      </w:r>
    </w:p>
    <w:p w:rsidR="002C11B7" w:rsidRDefault="002C11B7" w:rsidP="00A16D1A">
      <w:pPr>
        <w:pStyle w:val="m3"/>
        <w:numPr>
          <w:ilvl w:val="0"/>
          <w:numId w:val="31"/>
        </w:numPr>
      </w:pPr>
      <w:r>
        <w:rPr>
          <w:rFonts w:hint="eastAsia"/>
        </w:rPr>
        <w:t>严重故障：</w:t>
      </w:r>
    </w:p>
    <w:p w:rsidR="002C11B7" w:rsidRDefault="002C11B7" w:rsidP="00332014">
      <w:pPr>
        <w:ind w:leftChars="875" w:left="2100"/>
      </w:pPr>
      <w:r>
        <w:rPr>
          <w:rFonts w:hint="eastAsia"/>
        </w:rPr>
        <w:t>响应时间：</w:t>
      </w:r>
      <w:r>
        <w:t>0.5</w:t>
      </w:r>
      <w:r>
        <w:rPr>
          <w:rFonts w:hint="eastAsia"/>
        </w:rPr>
        <w:t>小时</w:t>
      </w:r>
    </w:p>
    <w:p w:rsidR="002C11B7" w:rsidRDefault="002C11B7" w:rsidP="00332014">
      <w:pPr>
        <w:ind w:leftChars="875" w:left="2100"/>
      </w:pPr>
      <w:r>
        <w:rPr>
          <w:rFonts w:hint="eastAsia"/>
        </w:rPr>
        <w:t>修复时间：</w:t>
      </w:r>
      <w:r>
        <w:t>4</w:t>
      </w:r>
      <w:r>
        <w:rPr>
          <w:rFonts w:hint="eastAsia"/>
        </w:rPr>
        <w:t>小时</w:t>
      </w:r>
    </w:p>
    <w:p w:rsidR="002C11B7" w:rsidRPr="00332014" w:rsidRDefault="002C11B7" w:rsidP="00A16D1A">
      <w:pPr>
        <w:pStyle w:val="m3"/>
        <w:numPr>
          <w:ilvl w:val="0"/>
          <w:numId w:val="31"/>
        </w:numPr>
      </w:pPr>
      <w:r w:rsidRPr="00332014">
        <w:rPr>
          <w:rFonts w:hint="eastAsia"/>
        </w:rPr>
        <w:t>特殊故障：</w:t>
      </w:r>
    </w:p>
    <w:p w:rsidR="002C11B7" w:rsidRPr="00CC0411" w:rsidRDefault="002C11B7" w:rsidP="00CC0411">
      <w:pPr>
        <w:ind w:leftChars="875" w:left="2100"/>
      </w:pPr>
      <w:r>
        <w:rPr>
          <w:rFonts w:hint="eastAsia"/>
        </w:rPr>
        <w:t>响应时间：</w:t>
      </w:r>
      <w:r>
        <w:t>0.5</w:t>
      </w:r>
      <w:r>
        <w:rPr>
          <w:rFonts w:hint="eastAsia"/>
        </w:rPr>
        <w:t>小时</w:t>
      </w:r>
    </w:p>
    <w:p w:rsidR="002C11B7" w:rsidRDefault="002C11B7" w:rsidP="00CC0411">
      <w:pPr>
        <w:pStyle w:val="m2"/>
        <w:spacing w:before="156" w:after="156"/>
        <w:rPr>
          <w:bCs/>
          <w:szCs w:val="22"/>
          <w:lang w:bidi="ar"/>
        </w:rPr>
      </w:pPr>
      <w:r>
        <w:rPr>
          <w:rFonts w:hint="eastAsia"/>
          <w:bCs/>
          <w:lang w:bidi="ar"/>
        </w:rPr>
        <w:t>巡检规范</w:t>
      </w:r>
    </w:p>
    <w:p w:rsidR="002C11B7" w:rsidRPr="00AD0CB8" w:rsidRDefault="002C11B7" w:rsidP="00A16D1A">
      <w:pPr>
        <w:pStyle w:val="m30"/>
        <w:numPr>
          <w:ilvl w:val="0"/>
          <w:numId w:val="32"/>
        </w:numPr>
        <w:rPr>
          <w:rFonts w:ascii="宋体" w:hAnsi="宋体"/>
        </w:rPr>
      </w:pPr>
      <w:r w:rsidRPr="00AD0CB8">
        <w:rPr>
          <w:rFonts w:ascii="宋体" w:hAnsi="宋体" w:hint="eastAsia"/>
        </w:rPr>
        <w:t>每天早晚按照信息化办公室要求进行两次应用系统巡检，发现问题及时联系负责老师。</w:t>
      </w:r>
    </w:p>
    <w:p w:rsidR="002C11B7" w:rsidRPr="00AD0CB8" w:rsidRDefault="002C11B7" w:rsidP="00AD0CB8">
      <w:pPr>
        <w:pStyle w:val="m30"/>
        <w:rPr>
          <w:rFonts w:ascii="宋体" w:hAnsi="宋体"/>
        </w:rPr>
      </w:pPr>
      <w:r w:rsidRPr="00AD0CB8">
        <w:rPr>
          <w:rFonts w:ascii="宋体" w:hAnsi="宋体" w:hint="eastAsia"/>
        </w:rPr>
        <w:t>每周对无线</w:t>
      </w:r>
      <w:r w:rsidRPr="00AD0CB8">
        <w:rPr>
          <w:rFonts w:ascii="宋体" w:hAnsi="宋体"/>
        </w:rPr>
        <w:t>AP</w:t>
      </w:r>
      <w:r w:rsidRPr="00AD0CB8">
        <w:rPr>
          <w:rFonts w:ascii="宋体" w:hAnsi="宋体" w:hint="eastAsia"/>
        </w:rPr>
        <w:t>进行一次远程扫描。</w:t>
      </w:r>
    </w:p>
    <w:p w:rsidR="002C11B7" w:rsidRDefault="002C11B7" w:rsidP="00AD0CB8">
      <w:pPr>
        <w:pStyle w:val="m30"/>
        <w:rPr>
          <w:rFonts w:ascii="宋体" w:hAnsi="宋体"/>
        </w:rPr>
      </w:pPr>
      <w:r>
        <w:rPr>
          <w:rFonts w:ascii="宋体" w:hAnsi="宋体" w:hint="eastAsia"/>
        </w:rPr>
        <w:t xml:space="preserve">每学期定期对中心机房以外的设备间巡检一次，完成其网络设备及网络线路清查、保养、除尘。设备间无杂物、无明显浮尘，机柜内的设备连线规范、标识清晰、无明显灰尘，安全防护措施齐全。 </w:t>
      </w:r>
    </w:p>
    <w:p w:rsidR="002C11B7" w:rsidRDefault="002C11B7" w:rsidP="00AD0CB8">
      <w:pPr>
        <w:pStyle w:val="m30"/>
        <w:rPr>
          <w:rFonts w:ascii="宋体" w:hAnsi="宋体"/>
        </w:rPr>
      </w:pPr>
      <w:r>
        <w:rPr>
          <w:rFonts w:ascii="宋体" w:hAnsi="宋体" w:hint="eastAsia"/>
        </w:rPr>
        <w:t>每学期开学前一周完成各区域楼栋网络汇聚设备远程扫描。</w:t>
      </w:r>
    </w:p>
    <w:p w:rsidR="002C11B7" w:rsidRDefault="002C11B7" w:rsidP="00AD0CB8">
      <w:pPr>
        <w:pStyle w:val="m30"/>
        <w:rPr>
          <w:rFonts w:ascii="宋体" w:hAnsi="宋体"/>
        </w:rPr>
      </w:pPr>
      <w:r>
        <w:rPr>
          <w:rFonts w:ascii="宋体" w:hAnsi="宋体" w:hint="eastAsia"/>
        </w:rPr>
        <w:t>暑假期间全面清查、修复学生宿舍网络端口。</w:t>
      </w:r>
    </w:p>
    <w:p w:rsidR="002C11B7" w:rsidRDefault="002C11B7" w:rsidP="00AD0CB8">
      <w:pPr>
        <w:pStyle w:val="m2"/>
        <w:spacing w:before="156" w:after="156"/>
        <w:rPr>
          <w:lang w:bidi="ar"/>
        </w:rPr>
      </w:pPr>
      <w:r>
        <w:rPr>
          <w:rFonts w:hint="eastAsia"/>
          <w:bCs/>
          <w:lang w:bidi="ar"/>
        </w:rPr>
        <w:t>文档记录规范</w:t>
      </w:r>
    </w:p>
    <w:p w:rsidR="002C11B7" w:rsidRPr="00AD0CB8" w:rsidRDefault="002C11B7" w:rsidP="00A16D1A">
      <w:pPr>
        <w:pStyle w:val="m30"/>
        <w:numPr>
          <w:ilvl w:val="0"/>
          <w:numId w:val="33"/>
        </w:numPr>
        <w:rPr>
          <w:rFonts w:ascii="宋体" w:hAnsi="宋体"/>
        </w:rPr>
      </w:pPr>
      <w:r w:rsidRPr="00AD0CB8">
        <w:rPr>
          <w:rFonts w:ascii="宋体" w:hAnsi="宋体" w:hint="eastAsia"/>
        </w:rPr>
        <w:lastRenderedPageBreak/>
        <w:t>建立配置信息文档库，记录维护所有设备的配置、管理信息，包括网络拓扑图、</w:t>
      </w:r>
      <w:r w:rsidRPr="00AD0CB8">
        <w:rPr>
          <w:rFonts w:ascii="宋体" w:hAnsi="宋体"/>
        </w:rPr>
        <w:t>IP</w:t>
      </w:r>
      <w:r w:rsidRPr="00AD0CB8">
        <w:rPr>
          <w:rFonts w:ascii="宋体" w:hAnsi="宋体" w:hint="eastAsia"/>
        </w:rPr>
        <w:t>地址、配置内容、变更信息等。</w:t>
      </w:r>
    </w:p>
    <w:p w:rsidR="002C11B7" w:rsidRDefault="002C11B7" w:rsidP="00AD0CB8">
      <w:pPr>
        <w:pStyle w:val="m30"/>
        <w:rPr>
          <w:rFonts w:ascii="宋体" w:hAnsi="宋体"/>
        </w:rPr>
      </w:pPr>
      <w:r>
        <w:rPr>
          <w:rFonts w:ascii="宋体" w:hAnsi="宋体" w:hint="eastAsia"/>
        </w:rPr>
        <w:t>建立日常维护记录报表库。按照日报、周报、月报、季度报、年报的要求提交日常工作维护记录报表。</w:t>
      </w:r>
    </w:p>
    <w:p w:rsidR="002C11B7" w:rsidRDefault="002C11B7" w:rsidP="00AD0CB8">
      <w:pPr>
        <w:pStyle w:val="m30"/>
        <w:rPr>
          <w:rFonts w:ascii="宋体" w:hAnsi="宋体"/>
        </w:rPr>
      </w:pPr>
      <w:r>
        <w:rPr>
          <w:rFonts w:ascii="宋体" w:hAnsi="宋体" w:hint="eastAsia"/>
        </w:rPr>
        <w:t>建立巡检文档库。包含巡检设备间的基本状态、网线连线是否规范整洁、线缆标签是否完好、设备之间连接方式、结构化布线整体情况是否存在安全隐患等。</w:t>
      </w:r>
    </w:p>
    <w:p w:rsidR="002C11B7" w:rsidRDefault="002C11B7" w:rsidP="00AD0CB8">
      <w:pPr>
        <w:pStyle w:val="m30"/>
        <w:rPr>
          <w:rFonts w:ascii="宋体" w:hAnsi="宋体"/>
        </w:rPr>
      </w:pPr>
      <w:r>
        <w:rPr>
          <w:rFonts w:ascii="宋体" w:hAnsi="宋体" w:hint="eastAsia"/>
        </w:rPr>
        <w:t>建立设备管理文档库。包含设备所在楼栋位置、设备型号、数量、变更信息等。</w:t>
      </w:r>
    </w:p>
    <w:p w:rsidR="002C11B7" w:rsidRDefault="002C11B7" w:rsidP="00120CC3">
      <w:pPr>
        <w:pStyle w:val="m10"/>
        <w:numPr>
          <w:ilvl w:val="0"/>
          <w:numId w:val="47"/>
        </w:numPr>
      </w:pPr>
      <w:bookmarkStart w:id="10" w:name="_Toc485983521"/>
      <w:bookmarkStart w:id="11" w:name="_Toc486241120"/>
      <w:r>
        <w:rPr>
          <w:rFonts w:hint="eastAsia"/>
        </w:rPr>
        <w:t>安全管理规范</w:t>
      </w:r>
      <w:bookmarkEnd w:id="10"/>
      <w:bookmarkEnd w:id="11"/>
    </w:p>
    <w:p w:rsidR="002C11B7" w:rsidRDefault="002C11B7" w:rsidP="001E2B37">
      <w:pPr>
        <w:pStyle w:val="m2"/>
        <w:spacing w:before="156" w:after="156"/>
      </w:pPr>
      <w:r>
        <w:rPr>
          <w:rFonts w:hint="eastAsia"/>
        </w:rPr>
        <w:t>维护工作人员严格遵守相关的国家安全法令法规和学校管理规章制度。</w:t>
      </w:r>
    </w:p>
    <w:p w:rsidR="002C11B7" w:rsidRDefault="002C11B7" w:rsidP="001E2B37">
      <w:pPr>
        <w:pStyle w:val="m2"/>
        <w:spacing w:before="156" w:after="156"/>
      </w:pPr>
      <w:r>
        <w:rPr>
          <w:rFonts w:hint="eastAsia"/>
        </w:rPr>
        <w:t>具有信息保密的义务。任何人不得利用工作之便，泄漏用户资料、技术资料、业务机密及其他保密信息。</w:t>
      </w:r>
    </w:p>
    <w:p w:rsidR="002C11B7" w:rsidRDefault="001E2B37" w:rsidP="001E2B37">
      <w:pPr>
        <w:pStyle w:val="m2"/>
        <w:spacing w:before="156" w:after="156"/>
      </w:pPr>
      <w:r>
        <w:rPr>
          <w:rFonts w:hint="eastAsia"/>
        </w:rPr>
        <w:t xml:space="preserve"> </w:t>
      </w:r>
      <w:r w:rsidR="002C11B7">
        <w:rPr>
          <w:rFonts w:hint="eastAsia"/>
        </w:rPr>
        <w:t>具有强烈的安全意识，工作中应注意各种可能发生的安全隐患并及时排除。</w:t>
      </w:r>
    </w:p>
    <w:p w:rsidR="002C11B7" w:rsidRPr="001E2B37" w:rsidRDefault="001E2B37" w:rsidP="002C11B7">
      <w:pPr>
        <w:pStyle w:val="m2"/>
        <w:spacing w:before="156" w:after="156"/>
      </w:pPr>
      <w:r>
        <w:rPr>
          <w:rFonts w:hint="eastAsia"/>
        </w:rPr>
        <w:t xml:space="preserve"> </w:t>
      </w:r>
      <w:r w:rsidR="002C11B7" w:rsidRPr="001E2B37">
        <w:rPr>
          <w:rFonts w:hint="eastAsia"/>
        </w:rPr>
        <w:t>运维服务中涉及到的校方的</w:t>
      </w:r>
      <w:r w:rsidR="002C11B7">
        <w:rPr>
          <w:rFonts w:hint="eastAsia"/>
        </w:rPr>
        <w:t>资料、文件和信息，在服务结束后，</w:t>
      </w:r>
      <w:r w:rsidR="002C11B7" w:rsidRPr="001E2B37">
        <w:rPr>
          <w:rFonts w:hint="eastAsia"/>
        </w:rPr>
        <w:t>运维服务供应商</w:t>
      </w:r>
      <w:r w:rsidR="002C11B7">
        <w:rPr>
          <w:rFonts w:hint="eastAsia"/>
        </w:rPr>
        <w:t>应及时返还校方，电子文档资料应从自己的电脑等存储设备上永久删除，不得私自保存。</w:t>
      </w:r>
    </w:p>
    <w:p w:rsidR="002C11B7" w:rsidRDefault="002C11B7" w:rsidP="00120CC3">
      <w:pPr>
        <w:pStyle w:val="m10"/>
        <w:numPr>
          <w:ilvl w:val="0"/>
          <w:numId w:val="47"/>
        </w:numPr>
      </w:pPr>
      <w:bookmarkStart w:id="12" w:name="_Toc485983522"/>
      <w:bookmarkStart w:id="13" w:name="_Toc486241121"/>
      <w:r>
        <w:rPr>
          <w:rFonts w:hint="eastAsia"/>
        </w:rPr>
        <w:t>应急处置规范</w:t>
      </w:r>
      <w:bookmarkEnd w:id="12"/>
      <w:bookmarkEnd w:id="13"/>
    </w:p>
    <w:p w:rsidR="002C11B7" w:rsidRDefault="001E2B37" w:rsidP="001E2B37">
      <w:pPr>
        <w:pStyle w:val="m2"/>
        <w:spacing w:before="156" w:after="156"/>
        <w:rPr>
          <w:b/>
          <w:lang w:bidi="ar"/>
        </w:rPr>
      </w:pPr>
      <w:r>
        <w:rPr>
          <w:rFonts w:hint="eastAsia"/>
          <w:b/>
          <w:lang w:bidi="ar"/>
        </w:rPr>
        <w:t xml:space="preserve"> </w:t>
      </w:r>
      <w:r w:rsidR="002C11B7">
        <w:rPr>
          <w:rFonts w:hint="eastAsia"/>
          <w:lang w:bidi="ar"/>
        </w:rPr>
        <w:t>运维服务范围内的</w:t>
      </w:r>
      <w:r w:rsidR="002C11B7">
        <w:rPr>
          <w:rFonts w:hint="eastAsia"/>
          <w:bCs/>
          <w:lang w:bidi="ar"/>
        </w:rPr>
        <w:t>突发事件</w:t>
      </w:r>
    </w:p>
    <w:p w:rsidR="002C11B7" w:rsidRDefault="002C11B7" w:rsidP="00A16D1A">
      <w:pPr>
        <w:pStyle w:val="m30"/>
        <w:numPr>
          <w:ilvl w:val="0"/>
          <w:numId w:val="34"/>
        </w:numPr>
      </w:pPr>
      <w:r>
        <w:rPr>
          <w:rFonts w:hint="eastAsia"/>
        </w:rPr>
        <w:lastRenderedPageBreak/>
        <w:t>火灾事件：指电气、雷击、爆炸、可燃物、烟头等引发的火情或火灾。</w:t>
      </w:r>
    </w:p>
    <w:p w:rsidR="002C11B7" w:rsidRDefault="002C11B7" w:rsidP="001E2B37">
      <w:pPr>
        <w:pStyle w:val="m30"/>
      </w:pPr>
      <w:r>
        <w:rPr>
          <w:rFonts w:hint="eastAsia"/>
        </w:rPr>
        <w:t>治安事件：指校园网/有线电视网外包所管辖范围内设备被盗窃或损失严重，恐怖袭击、爆炸、骚乱或斗殴致人重伤的治安事件等。</w:t>
      </w:r>
    </w:p>
    <w:p w:rsidR="002C11B7" w:rsidRDefault="001E2B37" w:rsidP="001E2B37">
      <w:pPr>
        <w:pStyle w:val="m2"/>
        <w:spacing w:before="156" w:after="156"/>
        <w:rPr>
          <w:lang w:bidi="ar"/>
        </w:rPr>
      </w:pPr>
      <w:r>
        <w:rPr>
          <w:rFonts w:hint="eastAsia"/>
          <w:bCs/>
          <w:lang w:bidi="ar"/>
        </w:rPr>
        <w:t xml:space="preserve"> </w:t>
      </w:r>
      <w:r w:rsidR="002C11B7">
        <w:rPr>
          <w:rFonts w:hint="eastAsia"/>
          <w:bCs/>
          <w:lang w:bidi="ar"/>
        </w:rPr>
        <w:t>火灾事件处置方案</w:t>
      </w:r>
    </w:p>
    <w:p w:rsidR="002C11B7" w:rsidRDefault="002C11B7" w:rsidP="00A16D1A">
      <w:pPr>
        <w:pStyle w:val="m30"/>
        <w:numPr>
          <w:ilvl w:val="0"/>
          <w:numId w:val="35"/>
        </w:numPr>
      </w:pPr>
      <w:r>
        <w:rPr>
          <w:rFonts w:hint="eastAsia"/>
        </w:rPr>
        <w:t>发现火情时，在保障自身安全的前提下，就近利用灭火器械进行扑救，同时向</w:t>
      </w:r>
      <w:r w:rsidR="00661089">
        <w:rPr>
          <w:rFonts w:hint="eastAsia"/>
        </w:rPr>
        <w:t>信息化办公室</w:t>
      </w:r>
      <w:r w:rsidR="00661089">
        <w:rPr>
          <w:rFonts w:hint="eastAsia"/>
        </w:rPr>
        <w:t>及相关部门</w:t>
      </w:r>
      <w:bookmarkStart w:id="14" w:name="_GoBack"/>
      <w:bookmarkEnd w:id="14"/>
      <w:r>
        <w:rPr>
          <w:rFonts w:hint="eastAsia"/>
        </w:rPr>
        <w:t>报告。</w:t>
      </w:r>
    </w:p>
    <w:p w:rsidR="002C11B7" w:rsidRDefault="002C11B7" w:rsidP="001E2B37">
      <w:pPr>
        <w:pStyle w:val="m30"/>
      </w:pPr>
      <w:r>
        <w:rPr>
          <w:rFonts w:hint="eastAsia"/>
        </w:rPr>
        <w:t>火势无法控制，有蔓延、扩散之势时，立即报警。</w:t>
      </w:r>
    </w:p>
    <w:p w:rsidR="002C11B7" w:rsidRDefault="002C11B7" w:rsidP="001E2B37">
      <w:pPr>
        <w:pStyle w:val="m30"/>
      </w:pPr>
      <w:r>
        <w:rPr>
          <w:rFonts w:hint="eastAsia"/>
        </w:rPr>
        <w:t>事件应急处置结束或相关危险因素消除后，做好现场收尾工作，写出情况报告。</w:t>
      </w:r>
    </w:p>
    <w:p w:rsidR="002C11B7" w:rsidRDefault="001E2B37" w:rsidP="001E2B37">
      <w:pPr>
        <w:pStyle w:val="m2"/>
        <w:spacing w:before="156" w:after="156"/>
        <w:rPr>
          <w:bCs/>
          <w:lang w:bidi="ar"/>
        </w:rPr>
      </w:pPr>
      <w:r>
        <w:rPr>
          <w:rFonts w:hint="eastAsia"/>
          <w:lang w:bidi="ar"/>
        </w:rPr>
        <w:t xml:space="preserve"> </w:t>
      </w:r>
      <w:r w:rsidR="002C11B7">
        <w:rPr>
          <w:rFonts w:hint="eastAsia"/>
          <w:bCs/>
          <w:lang w:bidi="ar"/>
        </w:rPr>
        <w:t>治安事件处置方案</w:t>
      </w:r>
    </w:p>
    <w:p w:rsidR="002C11B7" w:rsidRDefault="002C11B7" w:rsidP="00A16D1A">
      <w:pPr>
        <w:pStyle w:val="m30"/>
        <w:numPr>
          <w:ilvl w:val="0"/>
          <w:numId w:val="36"/>
        </w:numPr>
      </w:pPr>
      <w:r>
        <w:rPr>
          <w:rFonts w:hint="eastAsia"/>
        </w:rPr>
        <w:t>发现治安事件时，迅速向信息化办公室</w:t>
      </w:r>
      <w:r w:rsidR="00443985">
        <w:rPr>
          <w:rFonts w:hint="eastAsia"/>
        </w:rPr>
        <w:t>及相关部门</w:t>
      </w:r>
      <w:r>
        <w:rPr>
          <w:rFonts w:hint="eastAsia"/>
        </w:rPr>
        <w:t>报告，并保护现场。</w:t>
      </w:r>
    </w:p>
    <w:p w:rsidR="002C11B7" w:rsidRDefault="002C11B7" w:rsidP="001E2B37">
      <w:pPr>
        <w:pStyle w:val="m30"/>
      </w:pPr>
      <w:r>
        <w:rPr>
          <w:rFonts w:hint="eastAsia"/>
        </w:rPr>
        <w:t>造成人员伤害的，立即报警求助。</w:t>
      </w:r>
    </w:p>
    <w:p w:rsidR="002C11B7" w:rsidRDefault="002C11B7" w:rsidP="001E2B37">
      <w:pPr>
        <w:pStyle w:val="m30"/>
      </w:pPr>
      <w:r>
        <w:rPr>
          <w:rFonts w:hint="eastAsia"/>
        </w:rPr>
        <w:t>事件应急处置结束或相关危险因素消除后，做好现场收尾工作，写出情况报告。</w:t>
      </w:r>
    </w:p>
    <w:p w:rsidR="001C3988" w:rsidRDefault="002C11B7" w:rsidP="00CD0AE2">
      <w:pPr>
        <w:spacing w:line="720" w:lineRule="auto"/>
        <w:jc w:val="right"/>
      </w:pPr>
      <w:bookmarkStart w:id="15" w:name="_Toc485367911"/>
      <w:r>
        <w:rPr>
          <w:rFonts w:ascii="Calibri" w:eastAsia="宋体" w:hAnsi="Calibri" w:cs="宋体"/>
          <w:b/>
          <w:lang w:bidi="ar"/>
        </w:rPr>
        <w:t xml:space="preserve">    </w:t>
      </w:r>
      <w:bookmarkEnd w:id="15"/>
      <w:r w:rsidR="00CD0AE2">
        <w:rPr>
          <w:rFonts w:hint="eastAsia"/>
        </w:rPr>
        <w:t>华中师范</w:t>
      </w:r>
      <w:r w:rsidR="00CD0AE2">
        <w:t>大学信息化办公室</w:t>
      </w:r>
    </w:p>
    <w:p w:rsidR="001C3988" w:rsidRDefault="001C3988" w:rsidP="001C3988">
      <w:pPr>
        <w:widowControl/>
        <w:spacing w:line="240" w:lineRule="auto"/>
        <w:jc w:val="left"/>
      </w:pPr>
    </w:p>
    <w:sectPr w:rsidR="001C3988" w:rsidSect="009A6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82" w:rsidRDefault="00D93082" w:rsidP="00A005A6">
      <w:pPr>
        <w:spacing w:line="240" w:lineRule="auto"/>
      </w:pPr>
      <w:r>
        <w:separator/>
      </w:r>
    </w:p>
  </w:endnote>
  <w:endnote w:type="continuationSeparator" w:id="0">
    <w:p w:rsidR="00D93082" w:rsidRDefault="00D93082" w:rsidP="00A00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82" w:rsidRDefault="00D93082" w:rsidP="00A005A6">
      <w:pPr>
        <w:spacing w:line="240" w:lineRule="auto"/>
      </w:pPr>
      <w:r>
        <w:separator/>
      </w:r>
    </w:p>
  </w:footnote>
  <w:footnote w:type="continuationSeparator" w:id="0">
    <w:p w:rsidR="00D93082" w:rsidRDefault="00D93082" w:rsidP="00A005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2DCD"/>
    <w:multiLevelType w:val="hybridMultilevel"/>
    <w:tmpl w:val="8844253C"/>
    <w:lvl w:ilvl="0" w:tplc="67A216F8">
      <w:start w:val="1"/>
      <w:numFmt w:val="decimal"/>
      <w:pStyle w:val="m3"/>
      <w:lvlText w:val="%1."/>
      <w:lvlJc w:val="left"/>
      <w:pPr>
        <w:ind w:left="1696" w:hanging="420"/>
      </w:p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
    <w:nsid w:val="11B74D56"/>
    <w:multiLevelType w:val="hybridMultilevel"/>
    <w:tmpl w:val="3A4CD00A"/>
    <w:lvl w:ilvl="0" w:tplc="CD12E34C">
      <w:start w:val="1"/>
      <w:numFmt w:val="chineseCountingThousand"/>
      <w:pStyle w:val="m30"/>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121D146F"/>
    <w:multiLevelType w:val="hybridMultilevel"/>
    <w:tmpl w:val="2B385E56"/>
    <w:lvl w:ilvl="0" w:tplc="13A87F30">
      <w:start w:val="1"/>
      <w:numFmt w:val="chineseCountingThousand"/>
      <w:lvlText w:val="第%1章"/>
      <w:lvlJc w:val="left"/>
      <w:pPr>
        <w:ind w:left="840" w:hanging="420"/>
      </w:pPr>
      <w:rPr>
        <w:rFonts w:hint="eastAsia"/>
        <w:b/>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8996904"/>
    <w:multiLevelType w:val="hybridMultilevel"/>
    <w:tmpl w:val="F7F88C8C"/>
    <w:lvl w:ilvl="0" w:tplc="7E921788">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B733DE"/>
    <w:multiLevelType w:val="hybridMultilevel"/>
    <w:tmpl w:val="A31298CC"/>
    <w:lvl w:ilvl="0" w:tplc="3A380850">
      <w:start w:val="1"/>
      <w:numFmt w:val="chineseCountingThousand"/>
      <w:pStyle w:val="m2"/>
      <w:lvlText w:val="第%1条"/>
      <w:lvlJc w:val="left"/>
      <w:pPr>
        <w:ind w:left="845" w:hanging="42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1B">
      <w:start w:val="1"/>
      <w:numFmt w:val="lowerRoman"/>
      <w:lvlText w:val="%4."/>
      <w:lvlJc w:val="righ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422A7C79"/>
    <w:multiLevelType w:val="hybridMultilevel"/>
    <w:tmpl w:val="F202FEC0"/>
    <w:lvl w:ilvl="0" w:tplc="8D2415D2">
      <w:start w:val="1"/>
      <w:numFmt w:val="lowerRoman"/>
      <w:pStyle w:val="3"/>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5F62773C"/>
    <w:multiLevelType w:val="multilevel"/>
    <w:tmpl w:val="048CD7BA"/>
    <w:lvl w:ilvl="0">
      <w:start w:val="1"/>
      <w:numFmt w:val="chineseCountingThousand"/>
      <w:lvlText w:val="第%1章"/>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76206E12"/>
    <w:multiLevelType w:val="hybridMultilevel"/>
    <w:tmpl w:val="240AD67E"/>
    <w:lvl w:ilvl="0" w:tplc="4A6EB5DA">
      <w:start w:val="1"/>
      <w:numFmt w:val="bullet"/>
      <w:pStyle w:val="m1"/>
      <w:lvlText w:val=""/>
      <w:lvlJc w:val="left"/>
      <w:pPr>
        <w:ind w:left="1838" w:hanging="420"/>
      </w:pPr>
      <w:rPr>
        <w:rFonts w:ascii="Wingdings" w:hAnsi="Wingdings" w:hint="default"/>
      </w:rPr>
    </w:lvl>
    <w:lvl w:ilvl="1" w:tplc="04090003">
      <w:start w:val="1"/>
      <w:numFmt w:val="bullet"/>
      <w:lvlText w:val=""/>
      <w:lvlJc w:val="left"/>
      <w:pPr>
        <w:ind w:left="2258" w:hanging="420"/>
      </w:pPr>
      <w:rPr>
        <w:rFonts w:ascii="Wingdings" w:hAnsi="Wingdings" w:hint="default"/>
      </w:rPr>
    </w:lvl>
    <w:lvl w:ilvl="2" w:tplc="04090005">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3"/>
  </w:num>
  <w:num w:numId="2">
    <w:abstractNumId w:val="5"/>
  </w:num>
  <w:num w:numId="3">
    <w:abstractNumId w:val="6"/>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num>
  <w:num w:numId="11">
    <w:abstractNumId w:val="0"/>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6"/>
  </w:num>
  <w:num w:numId="25">
    <w:abstractNumId w:val="4"/>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4"/>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60"/>
    <w:rsid w:val="00010ADC"/>
    <w:rsid w:val="0001521A"/>
    <w:rsid w:val="0001602B"/>
    <w:rsid w:val="00021D7E"/>
    <w:rsid w:val="000227BD"/>
    <w:rsid w:val="000267A1"/>
    <w:rsid w:val="00027A55"/>
    <w:rsid w:val="000332CC"/>
    <w:rsid w:val="00033AD6"/>
    <w:rsid w:val="000400FE"/>
    <w:rsid w:val="000415E0"/>
    <w:rsid w:val="00045EA3"/>
    <w:rsid w:val="00052E71"/>
    <w:rsid w:val="00062183"/>
    <w:rsid w:val="000635AE"/>
    <w:rsid w:val="00065FEE"/>
    <w:rsid w:val="00066F60"/>
    <w:rsid w:val="000710E6"/>
    <w:rsid w:val="00074C6A"/>
    <w:rsid w:val="00075DDE"/>
    <w:rsid w:val="000776C9"/>
    <w:rsid w:val="00081B1C"/>
    <w:rsid w:val="00097D44"/>
    <w:rsid w:val="000A320E"/>
    <w:rsid w:val="000A3C00"/>
    <w:rsid w:val="000A5DF9"/>
    <w:rsid w:val="000A6C84"/>
    <w:rsid w:val="000B1454"/>
    <w:rsid w:val="000B181B"/>
    <w:rsid w:val="000C137D"/>
    <w:rsid w:val="000C4FBC"/>
    <w:rsid w:val="000D25F4"/>
    <w:rsid w:val="000D6190"/>
    <w:rsid w:val="000E1397"/>
    <w:rsid w:val="000E3CCA"/>
    <w:rsid w:val="000E4C15"/>
    <w:rsid w:val="000E66A0"/>
    <w:rsid w:val="000E788B"/>
    <w:rsid w:val="000F5723"/>
    <w:rsid w:val="00100F63"/>
    <w:rsid w:val="001049D1"/>
    <w:rsid w:val="0011204B"/>
    <w:rsid w:val="00120CC3"/>
    <w:rsid w:val="00121AFA"/>
    <w:rsid w:val="0012304E"/>
    <w:rsid w:val="001266E2"/>
    <w:rsid w:val="001277A1"/>
    <w:rsid w:val="00127CA9"/>
    <w:rsid w:val="00130E41"/>
    <w:rsid w:val="0013289D"/>
    <w:rsid w:val="00133D97"/>
    <w:rsid w:val="0014167E"/>
    <w:rsid w:val="00142DC0"/>
    <w:rsid w:val="001519DC"/>
    <w:rsid w:val="00155CC6"/>
    <w:rsid w:val="00155FFE"/>
    <w:rsid w:val="00157B56"/>
    <w:rsid w:val="00157DF4"/>
    <w:rsid w:val="00161916"/>
    <w:rsid w:val="0016370B"/>
    <w:rsid w:val="00164B0B"/>
    <w:rsid w:val="00170C97"/>
    <w:rsid w:val="00172DFB"/>
    <w:rsid w:val="00182324"/>
    <w:rsid w:val="00196BB4"/>
    <w:rsid w:val="001A07ED"/>
    <w:rsid w:val="001A183E"/>
    <w:rsid w:val="001A267D"/>
    <w:rsid w:val="001A43CC"/>
    <w:rsid w:val="001A4F23"/>
    <w:rsid w:val="001A5667"/>
    <w:rsid w:val="001B4A41"/>
    <w:rsid w:val="001B65DC"/>
    <w:rsid w:val="001B73DE"/>
    <w:rsid w:val="001B74CA"/>
    <w:rsid w:val="001C3988"/>
    <w:rsid w:val="001C4F0A"/>
    <w:rsid w:val="001D4172"/>
    <w:rsid w:val="001E2B37"/>
    <w:rsid w:val="001F09AA"/>
    <w:rsid w:val="0020462A"/>
    <w:rsid w:val="002128CA"/>
    <w:rsid w:val="00212952"/>
    <w:rsid w:val="002137A3"/>
    <w:rsid w:val="0022086E"/>
    <w:rsid w:val="00220B22"/>
    <w:rsid w:val="00223350"/>
    <w:rsid w:val="00223BF5"/>
    <w:rsid w:val="00235273"/>
    <w:rsid w:val="002444DD"/>
    <w:rsid w:val="002467A5"/>
    <w:rsid w:val="0025208D"/>
    <w:rsid w:val="00261BE1"/>
    <w:rsid w:val="0026318E"/>
    <w:rsid w:val="00264740"/>
    <w:rsid w:val="00271DCD"/>
    <w:rsid w:val="00272C26"/>
    <w:rsid w:val="0028518D"/>
    <w:rsid w:val="002879BE"/>
    <w:rsid w:val="00292186"/>
    <w:rsid w:val="002A1728"/>
    <w:rsid w:val="002A1FCA"/>
    <w:rsid w:val="002B145B"/>
    <w:rsid w:val="002B1D4A"/>
    <w:rsid w:val="002B579B"/>
    <w:rsid w:val="002C11B7"/>
    <w:rsid w:val="002C1974"/>
    <w:rsid w:val="002C1A47"/>
    <w:rsid w:val="002C207C"/>
    <w:rsid w:val="002C3D85"/>
    <w:rsid w:val="002C5CA0"/>
    <w:rsid w:val="002D3127"/>
    <w:rsid w:val="002E1BBA"/>
    <w:rsid w:val="002E229D"/>
    <w:rsid w:val="002F0472"/>
    <w:rsid w:val="002F31A1"/>
    <w:rsid w:val="002F5A4A"/>
    <w:rsid w:val="0030217A"/>
    <w:rsid w:val="00303090"/>
    <w:rsid w:val="00303CD8"/>
    <w:rsid w:val="00305B36"/>
    <w:rsid w:val="00315B69"/>
    <w:rsid w:val="00315F1A"/>
    <w:rsid w:val="003202FF"/>
    <w:rsid w:val="00321B54"/>
    <w:rsid w:val="0033116B"/>
    <w:rsid w:val="00332014"/>
    <w:rsid w:val="0033646E"/>
    <w:rsid w:val="00336548"/>
    <w:rsid w:val="003378C3"/>
    <w:rsid w:val="00340792"/>
    <w:rsid w:val="00340F96"/>
    <w:rsid w:val="003471A2"/>
    <w:rsid w:val="00352C29"/>
    <w:rsid w:val="00361C98"/>
    <w:rsid w:val="003637D3"/>
    <w:rsid w:val="00364EA7"/>
    <w:rsid w:val="00364F16"/>
    <w:rsid w:val="0036601B"/>
    <w:rsid w:val="00366E1A"/>
    <w:rsid w:val="00384D53"/>
    <w:rsid w:val="00385053"/>
    <w:rsid w:val="003855C6"/>
    <w:rsid w:val="00386B13"/>
    <w:rsid w:val="00387E94"/>
    <w:rsid w:val="003901A4"/>
    <w:rsid w:val="00391A11"/>
    <w:rsid w:val="00393B43"/>
    <w:rsid w:val="003A4518"/>
    <w:rsid w:val="003A7834"/>
    <w:rsid w:val="003B2C77"/>
    <w:rsid w:val="003C73DE"/>
    <w:rsid w:val="003D0FB6"/>
    <w:rsid w:val="003D46A8"/>
    <w:rsid w:val="003E0653"/>
    <w:rsid w:val="003E4947"/>
    <w:rsid w:val="003F2215"/>
    <w:rsid w:val="003F5A1E"/>
    <w:rsid w:val="003F6108"/>
    <w:rsid w:val="003F6136"/>
    <w:rsid w:val="003F6866"/>
    <w:rsid w:val="004018D3"/>
    <w:rsid w:val="004023A5"/>
    <w:rsid w:val="00402DB9"/>
    <w:rsid w:val="00403160"/>
    <w:rsid w:val="004068E4"/>
    <w:rsid w:val="00407D60"/>
    <w:rsid w:val="00413B8B"/>
    <w:rsid w:val="004155C4"/>
    <w:rsid w:val="00415E32"/>
    <w:rsid w:val="00416342"/>
    <w:rsid w:val="00417C16"/>
    <w:rsid w:val="00420B3B"/>
    <w:rsid w:val="00426795"/>
    <w:rsid w:val="00430A0D"/>
    <w:rsid w:val="00431F28"/>
    <w:rsid w:val="00434838"/>
    <w:rsid w:val="00437D57"/>
    <w:rsid w:val="004408AB"/>
    <w:rsid w:val="0044315A"/>
    <w:rsid w:val="00443985"/>
    <w:rsid w:val="00443F44"/>
    <w:rsid w:val="004473B5"/>
    <w:rsid w:val="00447AD5"/>
    <w:rsid w:val="00451645"/>
    <w:rsid w:val="00452FB3"/>
    <w:rsid w:val="00454D75"/>
    <w:rsid w:val="004618E2"/>
    <w:rsid w:val="004632EF"/>
    <w:rsid w:val="0046471D"/>
    <w:rsid w:val="00466495"/>
    <w:rsid w:val="00467091"/>
    <w:rsid w:val="004736AD"/>
    <w:rsid w:val="00483B4F"/>
    <w:rsid w:val="00483F9F"/>
    <w:rsid w:val="004879D3"/>
    <w:rsid w:val="004A01EA"/>
    <w:rsid w:val="004A7465"/>
    <w:rsid w:val="004B1E25"/>
    <w:rsid w:val="004B2405"/>
    <w:rsid w:val="004B71AF"/>
    <w:rsid w:val="004C27CD"/>
    <w:rsid w:val="004D0A45"/>
    <w:rsid w:val="004D2B9D"/>
    <w:rsid w:val="004D4104"/>
    <w:rsid w:val="004E1194"/>
    <w:rsid w:val="004E36E9"/>
    <w:rsid w:val="004F2DAC"/>
    <w:rsid w:val="004F6638"/>
    <w:rsid w:val="004F670E"/>
    <w:rsid w:val="00501E06"/>
    <w:rsid w:val="00501E51"/>
    <w:rsid w:val="00503577"/>
    <w:rsid w:val="005067F2"/>
    <w:rsid w:val="00506897"/>
    <w:rsid w:val="00510AAA"/>
    <w:rsid w:val="00511654"/>
    <w:rsid w:val="00517492"/>
    <w:rsid w:val="00517C47"/>
    <w:rsid w:val="0052198F"/>
    <w:rsid w:val="005237FD"/>
    <w:rsid w:val="005249CE"/>
    <w:rsid w:val="00526CCD"/>
    <w:rsid w:val="0053345C"/>
    <w:rsid w:val="00540D38"/>
    <w:rsid w:val="00547044"/>
    <w:rsid w:val="00547536"/>
    <w:rsid w:val="0055383E"/>
    <w:rsid w:val="005573D0"/>
    <w:rsid w:val="0056385F"/>
    <w:rsid w:val="00574749"/>
    <w:rsid w:val="005769F1"/>
    <w:rsid w:val="0058344E"/>
    <w:rsid w:val="005915AB"/>
    <w:rsid w:val="00593270"/>
    <w:rsid w:val="005A4B0A"/>
    <w:rsid w:val="005A726C"/>
    <w:rsid w:val="005B1AC9"/>
    <w:rsid w:val="005B1C35"/>
    <w:rsid w:val="005B2CEE"/>
    <w:rsid w:val="005B4AD3"/>
    <w:rsid w:val="005C0D65"/>
    <w:rsid w:val="005C1F65"/>
    <w:rsid w:val="005C67A3"/>
    <w:rsid w:val="005D5CEA"/>
    <w:rsid w:val="005E043A"/>
    <w:rsid w:val="005E2468"/>
    <w:rsid w:val="005E469C"/>
    <w:rsid w:val="005F2EA7"/>
    <w:rsid w:val="005F401D"/>
    <w:rsid w:val="005F6F13"/>
    <w:rsid w:val="00604156"/>
    <w:rsid w:val="00611F59"/>
    <w:rsid w:val="00616EE2"/>
    <w:rsid w:val="00621C3B"/>
    <w:rsid w:val="00625D9D"/>
    <w:rsid w:val="00632966"/>
    <w:rsid w:val="00634E88"/>
    <w:rsid w:val="0065381F"/>
    <w:rsid w:val="00657045"/>
    <w:rsid w:val="00657C5B"/>
    <w:rsid w:val="006600BB"/>
    <w:rsid w:val="00661089"/>
    <w:rsid w:val="006669CE"/>
    <w:rsid w:val="00672841"/>
    <w:rsid w:val="00681EA7"/>
    <w:rsid w:val="00684A87"/>
    <w:rsid w:val="00693796"/>
    <w:rsid w:val="00694D69"/>
    <w:rsid w:val="00696335"/>
    <w:rsid w:val="006A3977"/>
    <w:rsid w:val="006C3005"/>
    <w:rsid w:val="006C7426"/>
    <w:rsid w:val="006D4F38"/>
    <w:rsid w:val="006D4FF1"/>
    <w:rsid w:val="006D734E"/>
    <w:rsid w:val="006E46C8"/>
    <w:rsid w:val="006E5437"/>
    <w:rsid w:val="006E6F94"/>
    <w:rsid w:val="006E6FC1"/>
    <w:rsid w:val="006F3CB1"/>
    <w:rsid w:val="006F7B6E"/>
    <w:rsid w:val="00703CD2"/>
    <w:rsid w:val="00710F01"/>
    <w:rsid w:val="00712737"/>
    <w:rsid w:val="00720E9C"/>
    <w:rsid w:val="00721DFB"/>
    <w:rsid w:val="0072686A"/>
    <w:rsid w:val="007339E1"/>
    <w:rsid w:val="00735CC0"/>
    <w:rsid w:val="007429AB"/>
    <w:rsid w:val="0074781E"/>
    <w:rsid w:val="00752580"/>
    <w:rsid w:val="00752EAF"/>
    <w:rsid w:val="007557E9"/>
    <w:rsid w:val="00757B87"/>
    <w:rsid w:val="0076016F"/>
    <w:rsid w:val="0076228E"/>
    <w:rsid w:val="00762A56"/>
    <w:rsid w:val="007643C8"/>
    <w:rsid w:val="00775101"/>
    <w:rsid w:val="00781DE5"/>
    <w:rsid w:val="00786318"/>
    <w:rsid w:val="0079049C"/>
    <w:rsid w:val="00794CBA"/>
    <w:rsid w:val="007A19D6"/>
    <w:rsid w:val="007A3C5F"/>
    <w:rsid w:val="007A75D5"/>
    <w:rsid w:val="007B1D7B"/>
    <w:rsid w:val="007B780E"/>
    <w:rsid w:val="007C11FB"/>
    <w:rsid w:val="007C4A01"/>
    <w:rsid w:val="007C55E8"/>
    <w:rsid w:val="007C6374"/>
    <w:rsid w:val="007D0C6A"/>
    <w:rsid w:val="007D1DF4"/>
    <w:rsid w:val="007D70A1"/>
    <w:rsid w:val="007E1D20"/>
    <w:rsid w:val="007E48F8"/>
    <w:rsid w:val="00804336"/>
    <w:rsid w:val="008141AC"/>
    <w:rsid w:val="00816D9E"/>
    <w:rsid w:val="00817BD0"/>
    <w:rsid w:val="00823840"/>
    <w:rsid w:val="008243AB"/>
    <w:rsid w:val="008301F8"/>
    <w:rsid w:val="00840D79"/>
    <w:rsid w:val="0085430D"/>
    <w:rsid w:val="00854628"/>
    <w:rsid w:val="008569A9"/>
    <w:rsid w:val="00866389"/>
    <w:rsid w:val="00867C3B"/>
    <w:rsid w:val="00871468"/>
    <w:rsid w:val="0087582F"/>
    <w:rsid w:val="00875EF2"/>
    <w:rsid w:val="00882D84"/>
    <w:rsid w:val="008873E2"/>
    <w:rsid w:val="008901A8"/>
    <w:rsid w:val="00892E10"/>
    <w:rsid w:val="00893C9A"/>
    <w:rsid w:val="00895B0D"/>
    <w:rsid w:val="008A02B2"/>
    <w:rsid w:val="008A24ED"/>
    <w:rsid w:val="008A3B88"/>
    <w:rsid w:val="008A5950"/>
    <w:rsid w:val="008B2204"/>
    <w:rsid w:val="008B3D6F"/>
    <w:rsid w:val="008B576A"/>
    <w:rsid w:val="008C16B8"/>
    <w:rsid w:val="008C217F"/>
    <w:rsid w:val="008C63A0"/>
    <w:rsid w:val="008C7455"/>
    <w:rsid w:val="008C7548"/>
    <w:rsid w:val="008D709E"/>
    <w:rsid w:val="008E1D25"/>
    <w:rsid w:val="008E41F0"/>
    <w:rsid w:val="008E55A3"/>
    <w:rsid w:val="008F62A4"/>
    <w:rsid w:val="00903BEE"/>
    <w:rsid w:val="0092377C"/>
    <w:rsid w:val="009248C8"/>
    <w:rsid w:val="00926C09"/>
    <w:rsid w:val="00935A2C"/>
    <w:rsid w:val="00947123"/>
    <w:rsid w:val="00950A45"/>
    <w:rsid w:val="009553E9"/>
    <w:rsid w:val="00955C93"/>
    <w:rsid w:val="00962110"/>
    <w:rsid w:val="00963573"/>
    <w:rsid w:val="009706E0"/>
    <w:rsid w:val="00971660"/>
    <w:rsid w:val="0097244F"/>
    <w:rsid w:val="00972F20"/>
    <w:rsid w:val="00980B42"/>
    <w:rsid w:val="0098288A"/>
    <w:rsid w:val="00983C73"/>
    <w:rsid w:val="00990254"/>
    <w:rsid w:val="0099052B"/>
    <w:rsid w:val="00990762"/>
    <w:rsid w:val="009917EA"/>
    <w:rsid w:val="009918BE"/>
    <w:rsid w:val="00992332"/>
    <w:rsid w:val="00993D67"/>
    <w:rsid w:val="00994040"/>
    <w:rsid w:val="009944D8"/>
    <w:rsid w:val="00995CBB"/>
    <w:rsid w:val="009A1713"/>
    <w:rsid w:val="009A2415"/>
    <w:rsid w:val="009A63FD"/>
    <w:rsid w:val="009A6E2D"/>
    <w:rsid w:val="009B012F"/>
    <w:rsid w:val="009B2465"/>
    <w:rsid w:val="009B2F32"/>
    <w:rsid w:val="009B39DF"/>
    <w:rsid w:val="009C1487"/>
    <w:rsid w:val="009C5CBD"/>
    <w:rsid w:val="009D38B2"/>
    <w:rsid w:val="009D3AE5"/>
    <w:rsid w:val="009D473B"/>
    <w:rsid w:val="009E7985"/>
    <w:rsid w:val="009F1898"/>
    <w:rsid w:val="009F4F01"/>
    <w:rsid w:val="009F5B67"/>
    <w:rsid w:val="00A005A6"/>
    <w:rsid w:val="00A05EB9"/>
    <w:rsid w:val="00A10C91"/>
    <w:rsid w:val="00A11457"/>
    <w:rsid w:val="00A12C23"/>
    <w:rsid w:val="00A1413A"/>
    <w:rsid w:val="00A144A3"/>
    <w:rsid w:val="00A161AC"/>
    <w:rsid w:val="00A16D1A"/>
    <w:rsid w:val="00A21EF7"/>
    <w:rsid w:val="00A25078"/>
    <w:rsid w:val="00A32590"/>
    <w:rsid w:val="00A35730"/>
    <w:rsid w:val="00A46861"/>
    <w:rsid w:val="00A51B75"/>
    <w:rsid w:val="00A608D7"/>
    <w:rsid w:val="00A619ED"/>
    <w:rsid w:val="00A61CB5"/>
    <w:rsid w:val="00A660E8"/>
    <w:rsid w:val="00A75286"/>
    <w:rsid w:val="00A77E2A"/>
    <w:rsid w:val="00A813BA"/>
    <w:rsid w:val="00A86073"/>
    <w:rsid w:val="00A8741B"/>
    <w:rsid w:val="00A92E0F"/>
    <w:rsid w:val="00A953D1"/>
    <w:rsid w:val="00AA1993"/>
    <w:rsid w:val="00AA2E6D"/>
    <w:rsid w:val="00AA3C3B"/>
    <w:rsid w:val="00AA5B5C"/>
    <w:rsid w:val="00AB2534"/>
    <w:rsid w:val="00AC18D4"/>
    <w:rsid w:val="00AC46CC"/>
    <w:rsid w:val="00AC5CD9"/>
    <w:rsid w:val="00AC787D"/>
    <w:rsid w:val="00AD0CB8"/>
    <w:rsid w:val="00AD7CCC"/>
    <w:rsid w:val="00AE2172"/>
    <w:rsid w:val="00AF476E"/>
    <w:rsid w:val="00AF7125"/>
    <w:rsid w:val="00AF793C"/>
    <w:rsid w:val="00AF7A72"/>
    <w:rsid w:val="00B01FD6"/>
    <w:rsid w:val="00B1630C"/>
    <w:rsid w:val="00B1771E"/>
    <w:rsid w:val="00B21BDA"/>
    <w:rsid w:val="00B21D08"/>
    <w:rsid w:val="00B24436"/>
    <w:rsid w:val="00B24870"/>
    <w:rsid w:val="00B36F10"/>
    <w:rsid w:val="00B517F8"/>
    <w:rsid w:val="00B52DCC"/>
    <w:rsid w:val="00B5337F"/>
    <w:rsid w:val="00B6102E"/>
    <w:rsid w:val="00B6718A"/>
    <w:rsid w:val="00B70BE5"/>
    <w:rsid w:val="00B7296C"/>
    <w:rsid w:val="00B73B79"/>
    <w:rsid w:val="00B778E1"/>
    <w:rsid w:val="00B825E5"/>
    <w:rsid w:val="00B82AE4"/>
    <w:rsid w:val="00B84A79"/>
    <w:rsid w:val="00B85DEA"/>
    <w:rsid w:val="00B94BA4"/>
    <w:rsid w:val="00B94EA6"/>
    <w:rsid w:val="00BA19AA"/>
    <w:rsid w:val="00BA487F"/>
    <w:rsid w:val="00BB1885"/>
    <w:rsid w:val="00BB213C"/>
    <w:rsid w:val="00BB76BB"/>
    <w:rsid w:val="00BB7D45"/>
    <w:rsid w:val="00BC0ADB"/>
    <w:rsid w:val="00BC1820"/>
    <w:rsid w:val="00BC2B06"/>
    <w:rsid w:val="00BC3BE5"/>
    <w:rsid w:val="00BD2402"/>
    <w:rsid w:val="00BD3F4F"/>
    <w:rsid w:val="00BD4504"/>
    <w:rsid w:val="00BD6DD9"/>
    <w:rsid w:val="00BD780D"/>
    <w:rsid w:val="00BD7D27"/>
    <w:rsid w:val="00BE2BEA"/>
    <w:rsid w:val="00BE33A1"/>
    <w:rsid w:val="00BE3723"/>
    <w:rsid w:val="00BE4887"/>
    <w:rsid w:val="00BE50B8"/>
    <w:rsid w:val="00BE7A89"/>
    <w:rsid w:val="00C01BE1"/>
    <w:rsid w:val="00C10664"/>
    <w:rsid w:val="00C126D7"/>
    <w:rsid w:val="00C25604"/>
    <w:rsid w:val="00C27DCD"/>
    <w:rsid w:val="00C33EA6"/>
    <w:rsid w:val="00C33FE4"/>
    <w:rsid w:val="00C42D73"/>
    <w:rsid w:val="00C4379D"/>
    <w:rsid w:val="00C449D8"/>
    <w:rsid w:val="00C53E09"/>
    <w:rsid w:val="00C54E01"/>
    <w:rsid w:val="00C61427"/>
    <w:rsid w:val="00C74649"/>
    <w:rsid w:val="00C82836"/>
    <w:rsid w:val="00C82D1C"/>
    <w:rsid w:val="00C905F4"/>
    <w:rsid w:val="00C90854"/>
    <w:rsid w:val="00C94C37"/>
    <w:rsid w:val="00C9501C"/>
    <w:rsid w:val="00C95D72"/>
    <w:rsid w:val="00C96434"/>
    <w:rsid w:val="00C96EDD"/>
    <w:rsid w:val="00CA06D2"/>
    <w:rsid w:val="00CB0FF3"/>
    <w:rsid w:val="00CB21CB"/>
    <w:rsid w:val="00CC0411"/>
    <w:rsid w:val="00CD0AE2"/>
    <w:rsid w:val="00CD43EE"/>
    <w:rsid w:val="00CD46DE"/>
    <w:rsid w:val="00D007DE"/>
    <w:rsid w:val="00D030CC"/>
    <w:rsid w:val="00D05F9F"/>
    <w:rsid w:val="00D13B86"/>
    <w:rsid w:val="00D13E47"/>
    <w:rsid w:val="00D17F16"/>
    <w:rsid w:val="00D219A4"/>
    <w:rsid w:val="00D275E4"/>
    <w:rsid w:val="00D31A1D"/>
    <w:rsid w:val="00D32164"/>
    <w:rsid w:val="00D32D3A"/>
    <w:rsid w:val="00D372CF"/>
    <w:rsid w:val="00D570AB"/>
    <w:rsid w:val="00D6003B"/>
    <w:rsid w:val="00D63FDA"/>
    <w:rsid w:val="00D6470D"/>
    <w:rsid w:val="00D65B7B"/>
    <w:rsid w:val="00D66AE0"/>
    <w:rsid w:val="00D732CC"/>
    <w:rsid w:val="00D83938"/>
    <w:rsid w:val="00D90043"/>
    <w:rsid w:val="00D90BB4"/>
    <w:rsid w:val="00D90DEE"/>
    <w:rsid w:val="00D9105A"/>
    <w:rsid w:val="00D92496"/>
    <w:rsid w:val="00D92713"/>
    <w:rsid w:val="00D93082"/>
    <w:rsid w:val="00D9635E"/>
    <w:rsid w:val="00D96B67"/>
    <w:rsid w:val="00D975C8"/>
    <w:rsid w:val="00D97CE1"/>
    <w:rsid w:val="00DA0DC9"/>
    <w:rsid w:val="00DA67E4"/>
    <w:rsid w:val="00DB5222"/>
    <w:rsid w:val="00DB60C3"/>
    <w:rsid w:val="00DB75C6"/>
    <w:rsid w:val="00DB7AFC"/>
    <w:rsid w:val="00DC4F4C"/>
    <w:rsid w:val="00DC5538"/>
    <w:rsid w:val="00DD3385"/>
    <w:rsid w:val="00DD3A4F"/>
    <w:rsid w:val="00DD54DC"/>
    <w:rsid w:val="00DD59B2"/>
    <w:rsid w:val="00DE34F0"/>
    <w:rsid w:val="00DE52D6"/>
    <w:rsid w:val="00DE69C5"/>
    <w:rsid w:val="00DE6B8C"/>
    <w:rsid w:val="00DE791F"/>
    <w:rsid w:val="00DF1D6B"/>
    <w:rsid w:val="00E041E3"/>
    <w:rsid w:val="00E11041"/>
    <w:rsid w:val="00E16804"/>
    <w:rsid w:val="00E353B5"/>
    <w:rsid w:val="00E36837"/>
    <w:rsid w:val="00E43110"/>
    <w:rsid w:val="00E470B2"/>
    <w:rsid w:val="00E477E7"/>
    <w:rsid w:val="00E55EF1"/>
    <w:rsid w:val="00E572C4"/>
    <w:rsid w:val="00E646FA"/>
    <w:rsid w:val="00E6630C"/>
    <w:rsid w:val="00E7172B"/>
    <w:rsid w:val="00E720A6"/>
    <w:rsid w:val="00E72331"/>
    <w:rsid w:val="00E72566"/>
    <w:rsid w:val="00E76E1A"/>
    <w:rsid w:val="00E825C5"/>
    <w:rsid w:val="00E831E4"/>
    <w:rsid w:val="00E832F4"/>
    <w:rsid w:val="00E9660C"/>
    <w:rsid w:val="00EA3816"/>
    <w:rsid w:val="00EA4A2B"/>
    <w:rsid w:val="00EB6617"/>
    <w:rsid w:val="00EB784F"/>
    <w:rsid w:val="00EC298F"/>
    <w:rsid w:val="00EC5B79"/>
    <w:rsid w:val="00ED4DAF"/>
    <w:rsid w:val="00ED65BE"/>
    <w:rsid w:val="00EE5A48"/>
    <w:rsid w:val="00EE7373"/>
    <w:rsid w:val="00EF3D5A"/>
    <w:rsid w:val="00EF6D12"/>
    <w:rsid w:val="00F00B5C"/>
    <w:rsid w:val="00F03178"/>
    <w:rsid w:val="00F03B0B"/>
    <w:rsid w:val="00F06B39"/>
    <w:rsid w:val="00F073EC"/>
    <w:rsid w:val="00F075DA"/>
    <w:rsid w:val="00F07D0D"/>
    <w:rsid w:val="00F11B0E"/>
    <w:rsid w:val="00F12BDD"/>
    <w:rsid w:val="00F173A9"/>
    <w:rsid w:val="00F17C68"/>
    <w:rsid w:val="00F2201F"/>
    <w:rsid w:val="00F278CC"/>
    <w:rsid w:val="00F30ED5"/>
    <w:rsid w:val="00F31485"/>
    <w:rsid w:val="00F47107"/>
    <w:rsid w:val="00F55084"/>
    <w:rsid w:val="00F55090"/>
    <w:rsid w:val="00F558E7"/>
    <w:rsid w:val="00F55F53"/>
    <w:rsid w:val="00F56137"/>
    <w:rsid w:val="00F61CB0"/>
    <w:rsid w:val="00F632C3"/>
    <w:rsid w:val="00F63D17"/>
    <w:rsid w:val="00F66B4E"/>
    <w:rsid w:val="00F67672"/>
    <w:rsid w:val="00F74E1A"/>
    <w:rsid w:val="00F74E42"/>
    <w:rsid w:val="00F74FA0"/>
    <w:rsid w:val="00F938E4"/>
    <w:rsid w:val="00F95791"/>
    <w:rsid w:val="00FA38F7"/>
    <w:rsid w:val="00FC41D2"/>
    <w:rsid w:val="00FC46B5"/>
    <w:rsid w:val="00FC526E"/>
    <w:rsid w:val="00FC74C6"/>
    <w:rsid w:val="00FD0AC9"/>
    <w:rsid w:val="00FD628B"/>
    <w:rsid w:val="00FE030C"/>
    <w:rsid w:val="00FE1F59"/>
    <w:rsid w:val="00FE411A"/>
    <w:rsid w:val="00FE6707"/>
    <w:rsid w:val="00FF27F3"/>
    <w:rsid w:val="00FF4FA7"/>
    <w:rsid w:val="00FF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6D3A04-4CAC-4F4D-B13C-A270E6CF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125"/>
    <w:pPr>
      <w:widowControl w:val="0"/>
      <w:spacing w:line="360" w:lineRule="auto"/>
      <w:jc w:val="both"/>
    </w:pPr>
    <w:rPr>
      <w:sz w:val="24"/>
    </w:rPr>
  </w:style>
  <w:style w:type="paragraph" w:styleId="1">
    <w:name w:val="heading 1"/>
    <w:basedOn w:val="a"/>
    <w:next w:val="a"/>
    <w:link w:val="1Char"/>
    <w:uiPriority w:val="9"/>
    <w:qFormat/>
    <w:rsid w:val="00E43110"/>
    <w:pPr>
      <w:keepNext/>
      <w:keepLines/>
      <w:spacing w:before="340" w:after="330" w:line="578" w:lineRule="auto"/>
      <w:jc w:val="center"/>
      <w:outlineLvl w:val="0"/>
    </w:pPr>
    <w:rPr>
      <w:b/>
      <w:bCs/>
      <w:kern w:val="44"/>
      <w:sz w:val="44"/>
      <w:szCs w:val="44"/>
    </w:rPr>
  </w:style>
  <w:style w:type="paragraph" w:styleId="2">
    <w:name w:val="heading 2"/>
    <w:basedOn w:val="a"/>
    <w:next w:val="a"/>
    <w:link w:val="2Char"/>
    <w:autoRedefine/>
    <w:uiPriority w:val="9"/>
    <w:unhideWhenUsed/>
    <w:qFormat/>
    <w:rsid w:val="00E43110"/>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unhideWhenUsed/>
    <w:qFormat/>
    <w:rsid w:val="00CA06D2"/>
    <w:pPr>
      <w:keepNext/>
      <w:keepLines/>
      <w:numPr>
        <w:numId w:val="2"/>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4031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link w:val="1Char0"/>
    <w:autoRedefine/>
    <w:rsid w:val="00CA06D2"/>
    <w:rPr>
      <w:b/>
      <w:noProof/>
      <w:sz w:val="28"/>
    </w:rPr>
  </w:style>
  <w:style w:type="character" w:customStyle="1" w:styleId="1Char0">
    <w:name w:val="样式1 Char"/>
    <w:basedOn w:val="a0"/>
    <w:link w:val="10"/>
    <w:rsid w:val="00CA06D2"/>
    <w:rPr>
      <w:b/>
      <w:noProof/>
      <w:sz w:val="28"/>
    </w:rPr>
  </w:style>
  <w:style w:type="character" w:customStyle="1" w:styleId="2Char">
    <w:name w:val="标题 2 Char"/>
    <w:basedOn w:val="a0"/>
    <w:link w:val="2"/>
    <w:uiPriority w:val="9"/>
    <w:rsid w:val="00E4311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A06D2"/>
    <w:rPr>
      <w:b/>
      <w:bCs/>
      <w:sz w:val="32"/>
      <w:szCs w:val="32"/>
    </w:rPr>
  </w:style>
  <w:style w:type="character" w:customStyle="1" w:styleId="4Char">
    <w:name w:val="标题 4 Char"/>
    <w:basedOn w:val="a0"/>
    <w:link w:val="4"/>
    <w:uiPriority w:val="9"/>
    <w:rsid w:val="00403160"/>
    <w:rPr>
      <w:rFonts w:asciiTheme="majorHAnsi" w:eastAsiaTheme="majorEastAsia" w:hAnsiTheme="majorHAnsi" w:cstheme="majorBidi"/>
      <w:b/>
      <w:bCs/>
      <w:sz w:val="28"/>
      <w:szCs w:val="28"/>
    </w:rPr>
  </w:style>
  <w:style w:type="character" w:customStyle="1" w:styleId="1Char">
    <w:name w:val="标题 1 Char"/>
    <w:basedOn w:val="a0"/>
    <w:link w:val="1"/>
    <w:uiPriority w:val="9"/>
    <w:qFormat/>
    <w:rsid w:val="00E43110"/>
    <w:rPr>
      <w:b/>
      <w:bCs/>
      <w:kern w:val="44"/>
      <w:sz w:val="44"/>
      <w:szCs w:val="44"/>
    </w:rPr>
  </w:style>
  <w:style w:type="paragraph" w:styleId="a3">
    <w:name w:val="List Paragraph"/>
    <w:basedOn w:val="a"/>
    <w:link w:val="Char"/>
    <w:uiPriority w:val="34"/>
    <w:qFormat/>
    <w:rsid w:val="00364F16"/>
    <w:pPr>
      <w:ind w:firstLineChars="200" w:firstLine="420"/>
    </w:pPr>
  </w:style>
  <w:style w:type="paragraph" w:customStyle="1" w:styleId="a4">
    <w:name w:val="标题一"/>
    <w:basedOn w:val="a3"/>
    <w:link w:val="Char0"/>
    <w:autoRedefine/>
    <w:rsid w:val="00E43110"/>
    <w:pPr>
      <w:ind w:firstLineChars="0" w:firstLine="0"/>
    </w:pPr>
    <w:rPr>
      <w:b/>
      <w:sz w:val="28"/>
      <w:szCs w:val="28"/>
    </w:rPr>
  </w:style>
  <w:style w:type="paragraph" w:styleId="a5">
    <w:name w:val="No Spacing"/>
    <w:uiPriority w:val="1"/>
    <w:qFormat/>
    <w:rsid w:val="00E43110"/>
    <w:pPr>
      <w:widowControl w:val="0"/>
      <w:jc w:val="both"/>
    </w:pPr>
  </w:style>
  <w:style w:type="character" w:customStyle="1" w:styleId="Char">
    <w:name w:val="列出段落 Char"/>
    <w:basedOn w:val="a0"/>
    <w:link w:val="a3"/>
    <w:uiPriority w:val="34"/>
    <w:rsid w:val="00CA06D2"/>
  </w:style>
  <w:style w:type="character" w:customStyle="1" w:styleId="Char0">
    <w:name w:val="标题一 Char"/>
    <w:basedOn w:val="Char"/>
    <w:link w:val="a4"/>
    <w:rsid w:val="00E43110"/>
    <w:rPr>
      <w:b/>
      <w:sz w:val="28"/>
      <w:szCs w:val="28"/>
    </w:rPr>
  </w:style>
  <w:style w:type="paragraph" w:styleId="a6">
    <w:name w:val="Balloon Text"/>
    <w:basedOn w:val="a"/>
    <w:link w:val="Char1"/>
    <w:uiPriority w:val="99"/>
    <w:semiHidden/>
    <w:unhideWhenUsed/>
    <w:rsid w:val="00483B4F"/>
    <w:rPr>
      <w:sz w:val="18"/>
      <w:szCs w:val="18"/>
    </w:rPr>
  </w:style>
  <w:style w:type="character" w:customStyle="1" w:styleId="Char1">
    <w:name w:val="批注框文本 Char"/>
    <w:basedOn w:val="a0"/>
    <w:link w:val="a6"/>
    <w:uiPriority w:val="99"/>
    <w:semiHidden/>
    <w:rsid w:val="00483B4F"/>
    <w:rPr>
      <w:sz w:val="18"/>
      <w:szCs w:val="18"/>
    </w:rPr>
  </w:style>
  <w:style w:type="paragraph" w:customStyle="1" w:styleId="m10">
    <w:name w:val="m标题1"/>
    <w:basedOn w:val="a"/>
    <w:next w:val="a"/>
    <w:link w:val="m1Char"/>
    <w:qFormat/>
    <w:rsid w:val="004D2B9D"/>
    <w:pPr>
      <w:topLinePunct/>
      <w:spacing w:line="960" w:lineRule="auto"/>
      <w:jc w:val="center"/>
      <w:outlineLvl w:val="1"/>
    </w:pPr>
    <w:rPr>
      <w:rFonts w:asciiTheme="minorEastAsia" w:hAnsiTheme="minorEastAsia"/>
      <w:b/>
      <w:sz w:val="28"/>
      <w:szCs w:val="24"/>
    </w:rPr>
  </w:style>
  <w:style w:type="paragraph" w:customStyle="1" w:styleId="m2">
    <w:name w:val="m标题2"/>
    <w:basedOn w:val="a"/>
    <w:next w:val="a"/>
    <w:link w:val="m2Char"/>
    <w:qFormat/>
    <w:rsid w:val="002C11B7"/>
    <w:pPr>
      <w:numPr>
        <w:numId w:val="6"/>
      </w:numPr>
      <w:spacing w:beforeLines="50" w:before="50" w:afterLines="50" w:after="50" w:line="480" w:lineRule="auto"/>
    </w:pPr>
    <w:rPr>
      <w:rFonts w:asciiTheme="minorEastAsia" w:hAnsiTheme="minorEastAsia"/>
      <w:szCs w:val="24"/>
    </w:rPr>
  </w:style>
  <w:style w:type="character" w:customStyle="1" w:styleId="m1Char">
    <w:name w:val="m标题1 Char"/>
    <w:basedOn w:val="Char"/>
    <w:link w:val="m10"/>
    <w:qFormat/>
    <w:rsid w:val="004D2B9D"/>
    <w:rPr>
      <w:rFonts w:asciiTheme="minorEastAsia" w:hAnsiTheme="minorEastAsia"/>
      <w:b/>
      <w:sz w:val="28"/>
      <w:szCs w:val="24"/>
    </w:rPr>
  </w:style>
  <w:style w:type="paragraph" w:customStyle="1" w:styleId="m31">
    <w:name w:val="m样式3"/>
    <w:basedOn w:val="a3"/>
    <w:link w:val="m3Char"/>
    <w:autoRedefine/>
    <w:rsid w:val="00EE7373"/>
    <w:pPr>
      <w:ind w:firstLineChars="0" w:firstLine="0"/>
      <w:jc w:val="center"/>
    </w:pPr>
    <w:rPr>
      <w:rFonts w:asciiTheme="minorEastAsia" w:hAnsiTheme="minorEastAsia"/>
      <w:szCs w:val="24"/>
    </w:rPr>
  </w:style>
  <w:style w:type="character" w:customStyle="1" w:styleId="m2Char">
    <w:name w:val="m标题2 Char"/>
    <w:basedOn w:val="Char"/>
    <w:link w:val="m2"/>
    <w:rsid w:val="00A953D1"/>
    <w:rPr>
      <w:rFonts w:asciiTheme="minorEastAsia" w:hAnsiTheme="minorEastAsia"/>
      <w:sz w:val="24"/>
      <w:szCs w:val="24"/>
    </w:rPr>
  </w:style>
  <w:style w:type="paragraph" w:customStyle="1" w:styleId="m1">
    <w:name w:val="m列表1"/>
    <w:basedOn w:val="a3"/>
    <w:link w:val="m1Char0"/>
    <w:qFormat/>
    <w:rsid w:val="00033AD6"/>
    <w:pPr>
      <w:numPr>
        <w:numId w:val="4"/>
      </w:numPr>
      <w:ind w:firstLineChars="0" w:firstLine="0"/>
    </w:pPr>
    <w:rPr>
      <w:rFonts w:asciiTheme="minorEastAsia" w:hAnsiTheme="minorEastAsia"/>
      <w:szCs w:val="24"/>
    </w:rPr>
  </w:style>
  <w:style w:type="character" w:customStyle="1" w:styleId="m3Char">
    <w:name w:val="m样式3 Char"/>
    <w:basedOn w:val="Char"/>
    <w:link w:val="m31"/>
    <w:rsid w:val="00EE7373"/>
    <w:rPr>
      <w:rFonts w:asciiTheme="minorEastAsia" w:hAnsiTheme="minorEastAsia"/>
      <w:sz w:val="24"/>
      <w:szCs w:val="24"/>
    </w:rPr>
  </w:style>
  <w:style w:type="table" w:styleId="a7">
    <w:name w:val="Table Grid"/>
    <w:basedOn w:val="a1"/>
    <w:uiPriority w:val="39"/>
    <w:rsid w:val="00272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Char0">
    <w:name w:val="m列表1 Char"/>
    <w:basedOn w:val="Char"/>
    <w:link w:val="m1"/>
    <w:rsid w:val="00033AD6"/>
    <w:rPr>
      <w:rFonts w:asciiTheme="minorEastAsia" w:hAnsiTheme="minorEastAsia"/>
      <w:sz w:val="24"/>
      <w:szCs w:val="24"/>
    </w:rPr>
  </w:style>
  <w:style w:type="paragraph" w:customStyle="1" w:styleId="m3">
    <w:name w:val="m样式3后正文"/>
    <w:basedOn w:val="a"/>
    <w:link w:val="m3Char0"/>
    <w:qFormat/>
    <w:rsid w:val="00340792"/>
    <w:pPr>
      <w:numPr>
        <w:numId w:val="11"/>
      </w:numPr>
    </w:pPr>
  </w:style>
  <w:style w:type="paragraph" w:customStyle="1" w:styleId="m30">
    <w:name w:val="m样式3."/>
    <w:basedOn w:val="a"/>
    <w:next w:val="a"/>
    <w:link w:val="m3Char1"/>
    <w:qFormat/>
    <w:rsid w:val="00510AAA"/>
    <w:pPr>
      <w:numPr>
        <w:numId w:val="10"/>
      </w:numPr>
    </w:pPr>
    <w:rPr>
      <w:rFonts w:asciiTheme="minorEastAsia" w:hAnsiTheme="minorEastAsia"/>
      <w:szCs w:val="24"/>
    </w:rPr>
  </w:style>
  <w:style w:type="character" w:customStyle="1" w:styleId="m3Char0">
    <w:name w:val="m样式3后正文 Char"/>
    <w:basedOn w:val="a0"/>
    <w:link w:val="m3"/>
    <w:qFormat/>
    <w:rsid w:val="008141AC"/>
    <w:rPr>
      <w:sz w:val="24"/>
    </w:rPr>
  </w:style>
  <w:style w:type="character" w:customStyle="1" w:styleId="m3Char1">
    <w:name w:val="m样式3. Char"/>
    <w:basedOn w:val="Char"/>
    <w:link w:val="m30"/>
    <w:qFormat/>
    <w:rsid w:val="00D92496"/>
    <w:rPr>
      <w:rFonts w:asciiTheme="minorEastAsia" w:hAnsiTheme="minorEastAsia"/>
      <w:sz w:val="24"/>
      <w:szCs w:val="24"/>
    </w:rPr>
  </w:style>
  <w:style w:type="paragraph" w:styleId="TOC">
    <w:name w:val="TOC Heading"/>
    <w:basedOn w:val="1"/>
    <w:next w:val="a"/>
    <w:uiPriority w:val="39"/>
    <w:unhideWhenUsed/>
    <w:qFormat/>
    <w:rsid w:val="0094712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qFormat/>
    <w:rsid w:val="00947123"/>
  </w:style>
  <w:style w:type="paragraph" w:styleId="20">
    <w:name w:val="toc 2"/>
    <w:basedOn w:val="a"/>
    <w:next w:val="a"/>
    <w:autoRedefine/>
    <w:uiPriority w:val="39"/>
    <w:unhideWhenUsed/>
    <w:qFormat/>
    <w:rsid w:val="00947123"/>
    <w:pPr>
      <w:ind w:leftChars="200" w:left="420"/>
    </w:pPr>
  </w:style>
  <w:style w:type="paragraph" w:styleId="30">
    <w:name w:val="toc 3"/>
    <w:basedOn w:val="a"/>
    <w:next w:val="a"/>
    <w:autoRedefine/>
    <w:uiPriority w:val="39"/>
    <w:unhideWhenUsed/>
    <w:rsid w:val="00947123"/>
    <w:pPr>
      <w:ind w:leftChars="400" w:left="840"/>
    </w:pPr>
  </w:style>
  <w:style w:type="character" w:styleId="a8">
    <w:name w:val="Hyperlink"/>
    <w:basedOn w:val="a0"/>
    <w:uiPriority w:val="99"/>
    <w:unhideWhenUsed/>
    <w:qFormat/>
    <w:rsid w:val="00947123"/>
    <w:rPr>
      <w:color w:val="0563C1" w:themeColor="hyperlink"/>
      <w:u w:val="single"/>
    </w:rPr>
  </w:style>
  <w:style w:type="paragraph" w:styleId="a9">
    <w:name w:val="header"/>
    <w:basedOn w:val="a"/>
    <w:link w:val="Char2"/>
    <w:uiPriority w:val="99"/>
    <w:unhideWhenUsed/>
    <w:rsid w:val="00A005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005A6"/>
    <w:rPr>
      <w:sz w:val="18"/>
      <w:szCs w:val="18"/>
    </w:rPr>
  </w:style>
  <w:style w:type="paragraph" w:styleId="aa">
    <w:name w:val="footer"/>
    <w:basedOn w:val="a"/>
    <w:link w:val="Char3"/>
    <w:uiPriority w:val="99"/>
    <w:unhideWhenUsed/>
    <w:rsid w:val="00A005A6"/>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A005A6"/>
    <w:rPr>
      <w:sz w:val="18"/>
      <w:szCs w:val="18"/>
    </w:rPr>
  </w:style>
  <w:style w:type="paragraph" w:styleId="ab">
    <w:name w:val="Document Map"/>
    <w:basedOn w:val="a"/>
    <w:link w:val="Char4"/>
    <w:uiPriority w:val="99"/>
    <w:semiHidden/>
    <w:unhideWhenUsed/>
    <w:rsid w:val="00762A56"/>
    <w:rPr>
      <w:rFonts w:ascii="宋体" w:eastAsia="宋体"/>
      <w:sz w:val="18"/>
      <w:szCs w:val="18"/>
    </w:rPr>
  </w:style>
  <w:style w:type="character" w:customStyle="1" w:styleId="Char4">
    <w:name w:val="文档结构图 Char"/>
    <w:basedOn w:val="a0"/>
    <w:link w:val="ab"/>
    <w:uiPriority w:val="99"/>
    <w:semiHidden/>
    <w:rsid w:val="00762A56"/>
    <w:rPr>
      <w:rFonts w:ascii="宋体" w:eastAsia="宋体"/>
      <w:sz w:val="18"/>
      <w:szCs w:val="18"/>
    </w:rPr>
  </w:style>
  <w:style w:type="paragraph" w:styleId="ac">
    <w:name w:val="Normal (Web)"/>
    <w:basedOn w:val="a"/>
    <w:uiPriority w:val="99"/>
    <w:unhideWhenUsed/>
    <w:qFormat/>
    <w:rsid w:val="00E646FA"/>
    <w:pPr>
      <w:widowControl/>
      <w:spacing w:before="100" w:beforeAutospacing="1" w:after="100" w:afterAutospacing="1" w:line="240" w:lineRule="auto"/>
      <w:jc w:val="left"/>
    </w:pPr>
    <w:rPr>
      <w:rFonts w:ascii="宋体" w:eastAsia="宋体" w:hAnsi="宋体" w:cs="宋体"/>
      <w:kern w:val="0"/>
      <w:szCs w:val="24"/>
    </w:rPr>
  </w:style>
  <w:style w:type="paragraph" w:customStyle="1" w:styleId="21">
    <w:name w:val="列出段落2"/>
    <w:basedOn w:val="a"/>
    <w:uiPriority w:val="99"/>
    <w:qFormat/>
    <w:rsid w:val="00E041E3"/>
    <w:pPr>
      <w:ind w:firstLineChars="200" w:firstLine="420"/>
    </w:pPr>
  </w:style>
  <w:style w:type="paragraph" w:customStyle="1" w:styleId="TOC1">
    <w:name w:val="TOC 标题1"/>
    <w:basedOn w:val="1"/>
    <w:next w:val="a"/>
    <w:uiPriority w:val="39"/>
    <w:qFormat/>
    <w:rsid w:val="002C11B7"/>
    <w:pPr>
      <w:widowControl/>
      <w:spacing w:before="240" w:after="0" w:line="256"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795">
      <w:bodyDiv w:val="1"/>
      <w:marLeft w:val="0"/>
      <w:marRight w:val="0"/>
      <w:marTop w:val="0"/>
      <w:marBottom w:val="0"/>
      <w:divBdr>
        <w:top w:val="none" w:sz="0" w:space="0" w:color="auto"/>
        <w:left w:val="none" w:sz="0" w:space="0" w:color="auto"/>
        <w:bottom w:val="none" w:sz="0" w:space="0" w:color="auto"/>
        <w:right w:val="none" w:sz="0" w:space="0" w:color="auto"/>
      </w:divBdr>
    </w:div>
    <w:div w:id="102044597">
      <w:bodyDiv w:val="1"/>
      <w:marLeft w:val="0"/>
      <w:marRight w:val="0"/>
      <w:marTop w:val="0"/>
      <w:marBottom w:val="0"/>
      <w:divBdr>
        <w:top w:val="none" w:sz="0" w:space="0" w:color="auto"/>
        <w:left w:val="none" w:sz="0" w:space="0" w:color="auto"/>
        <w:bottom w:val="none" w:sz="0" w:space="0" w:color="auto"/>
        <w:right w:val="none" w:sz="0" w:space="0" w:color="auto"/>
      </w:divBdr>
    </w:div>
    <w:div w:id="127477506">
      <w:bodyDiv w:val="1"/>
      <w:marLeft w:val="0"/>
      <w:marRight w:val="0"/>
      <w:marTop w:val="0"/>
      <w:marBottom w:val="0"/>
      <w:divBdr>
        <w:top w:val="none" w:sz="0" w:space="0" w:color="auto"/>
        <w:left w:val="none" w:sz="0" w:space="0" w:color="auto"/>
        <w:bottom w:val="none" w:sz="0" w:space="0" w:color="auto"/>
        <w:right w:val="none" w:sz="0" w:space="0" w:color="auto"/>
      </w:divBdr>
    </w:div>
    <w:div w:id="643464287">
      <w:bodyDiv w:val="1"/>
      <w:marLeft w:val="0"/>
      <w:marRight w:val="0"/>
      <w:marTop w:val="0"/>
      <w:marBottom w:val="0"/>
      <w:divBdr>
        <w:top w:val="none" w:sz="0" w:space="0" w:color="auto"/>
        <w:left w:val="none" w:sz="0" w:space="0" w:color="auto"/>
        <w:bottom w:val="none" w:sz="0" w:space="0" w:color="auto"/>
        <w:right w:val="none" w:sz="0" w:space="0" w:color="auto"/>
      </w:divBdr>
    </w:div>
    <w:div w:id="757679248">
      <w:bodyDiv w:val="1"/>
      <w:marLeft w:val="0"/>
      <w:marRight w:val="0"/>
      <w:marTop w:val="0"/>
      <w:marBottom w:val="0"/>
      <w:divBdr>
        <w:top w:val="none" w:sz="0" w:space="0" w:color="auto"/>
        <w:left w:val="none" w:sz="0" w:space="0" w:color="auto"/>
        <w:bottom w:val="none" w:sz="0" w:space="0" w:color="auto"/>
        <w:right w:val="none" w:sz="0" w:space="0" w:color="auto"/>
      </w:divBdr>
    </w:div>
    <w:div w:id="1021514480">
      <w:bodyDiv w:val="1"/>
      <w:marLeft w:val="0"/>
      <w:marRight w:val="0"/>
      <w:marTop w:val="0"/>
      <w:marBottom w:val="0"/>
      <w:divBdr>
        <w:top w:val="none" w:sz="0" w:space="0" w:color="auto"/>
        <w:left w:val="none" w:sz="0" w:space="0" w:color="auto"/>
        <w:bottom w:val="none" w:sz="0" w:space="0" w:color="auto"/>
        <w:right w:val="none" w:sz="0" w:space="0" w:color="auto"/>
      </w:divBdr>
    </w:div>
    <w:div w:id="1199857324">
      <w:bodyDiv w:val="1"/>
      <w:marLeft w:val="0"/>
      <w:marRight w:val="0"/>
      <w:marTop w:val="0"/>
      <w:marBottom w:val="0"/>
      <w:divBdr>
        <w:top w:val="none" w:sz="0" w:space="0" w:color="auto"/>
        <w:left w:val="none" w:sz="0" w:space="0" w:color="auto"/>
        <w:bottom w:val="none" w:sz="0" w:space="0" w:color="auto"/>
        <w:right w:val="none" w:sz="0" w:space="0" w:color="auto"/>
      </w:divBdr>
    </w:div>
    <w:div w:id="1396587097">
      <w:bodyDiv w:val="1"/>
      <w:marLeft w:val="0"/>
      <w:marRight w:val="0"/>
      <w:marTop w:val="0"/>
      <w:marBottom w:val="0"/>
      <w:divBdr>
        <w:top w:val="none" w:sz="0" w:space="0" w:color="auto"/>
        <w:left w:val="none" w:sz="0" w:space="0" w:color="auto"/>
        <w:bottom w:val="none" w:sz="0" w:space="0" w:color="auto"/>
        <w:right w:val="none" w:sz="0" w:space="0" w:color="auto"/>
      </w:divBdr>
    </w:div>
    <w:div w:id="1648558472">
      <w:bodyDiv w:val="1"/>
      <w:marLeft w:val="0"/>
      <w:marRight w:val="0"/>
      <w:marTop w:val="0"/>
      <w:marBottom w:val="0"/>
      <w:divBdr>
        <w:top w:val="none" w:sz="0" w:space="0" w:color="auto"/>
        <w:left w:val="none" w:sz="0" w:space="0" w:color="auto"/>
        <w:bottom w:val="none" w:sz="0" w:space="0" w:color="auto"/>
        <w:right w:val="none" w:sz="0" w:space="0" w:color="auto"/>
      </w:divBdr>
    </w:div>
    <w:div w:id="1910652911">
      <w:bodyDiv w:val="1"/>
      <w:marLeft w:val="0"/>
      <w:marRight w:val="0"/>
      <w:marTop w:val="0"/>
      <w:marBottom w:val="0"/>
      <w:divBdr>
        <w:top w:val="none" w:sz="0" w:space="0" w:color="auto"/>
        <w:left w:val="none" w:sz="0" w:space="0" w:color="auto"/>
        <w:bottom w:val="none" w:sz="0" w:space="0" w:color="auto"/>
        <w:right w:val="none" w:sz="0" w:space="0" w:color="auto"/>
      </w:divBdr>
    </w:div>
    <w:div w:id="19271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60B6-E10E-45F8-831A-1CB79152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430</Words>
  <Characters>2456</Characters>
  <Application>Microsoft Office Word</Application>
  <DocSecurity>0</DocSecurity>
  <Lines>20</Lines>
  <Paragraphs>5</Paragraphs>
  <ScaleCrop>false</ScaleCrop>
  <Company>china</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帐户</cp:lastModifiedBy>
  <cp:revision>22</cp:revision>
  <dcterms:created xsi:type="dcterms:W3CDTF">2017-06-23T04:15:00Z</dcterms:created>
  <dcterms:modified xsi:type="dcterms:W3CDTF">2017-06-26T04:10:00Z</dcterms:modified>
</cp:coreProperties>
</file>